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ff684c746947a238930a83a59c8855f72f95e"/>
    <w:p>
      <w:pPr>
        <w:pStyle w:val="Heading3"/>
      </w:pPr>
      <w:r>
        <w:t xml:space="preserve">Активисты ЦМД «Новофедоровское» поселения Новофедоровское посетили концерт</w:t>
      </w:r>
    </w:p>
    <w:p>
      <w:pPr>
        <w:pStyle w:val="FirstParagraph"/>
      </w:pPr>
      <w:r>
        <w:t xml:space="preserve">06.06.2023</w:t>
      </w:r>
    </w:p>
    <w:p>
      <w:pPr>
        <w:pStyle w:val="BodyText"/>
      </w:pPr>
      <w:r>
        <w:t xml:space="preserve">Ансамбли «Московская сторонушка» и «Кладец» выступили в воскресенье, 4 июня, для участников Центров московского долголетия «Новофедоровское» и «Щербинка».</w:t>
      </w:r>
    </w:p>
    <w:p>
      <w:pPr>
        <w:pStyle w:val="BodyText"/>
      </w:pPr>
      <w:r>
        <w:t xml:space="preserve">— Артисты показали музыкальные и хореографические номера. Концерт прошел в ЦМД «Щербинка». Выступления состоялись под руководством Татьяны Разбоевой и Владимира Кулакова, — рассказала главный специалист ЦМД «Новофедоровское» Светлана Рожнова.</w:t>
      </w:r>
    </w:p>
    <w:p>
      <w:pPr>
        <w:pStyle w:val="BodyText"/>
      </w:pPr>
      <w:r>
        <w:t xml:space="preserve">Она добавила, что для зрителей также выступили солисты ансамбля «Кладец» Анастасия Сенькова, Анастасия Белясова и Николай Дорошев и ансамбль гусляров «Умиление».</w:t>
      </w:r>
    </w:p>
    <w:p>
      <w:pPr>
        <w:pStyle w:val="BodyText"/>
      </w:pPr>
      <w:r>
        <w:t xml:space="preserve">По словам Светланы Рожновой, активисты ЦМД получили удовольствие от концерта.</w:t>
      </w:r>
    </w:p>
    <w:p>
      <w:pPr>
        <w:pStyle w:val="BodyText"/>
      </w:pPr>
      <w:r>
        <w:t xml:space="preserve">Добавим, что участники проекта регулярно посещают мероприятия, творческие программы и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http://tinao.mos.ru/presscenter/news/detail/11633678.html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33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33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2025-08-03T14:59:42Z</dcterms:created>
  <dcterms:modified xsi:type="dcterms:W3CDTF">2025-08-03T14:59:42Z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