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3a4edb9ce8d24ac76eedd09b14b951326ba7b"/>
    <w:p>
      <w:pPr>
        <w:pStyle w:val="Heading3"/>
      </w:pPr>
      <w:r>
        <w:t xml:space="preserve">Мастер-класс по использованию средств пожаротушения провели в Щербинке</w:t>
      </w:r>
    </w:p>
    <w:p>
      <w:pPr>
        <w:pStyle w:val="FirstParagraph"/>
      </w:pPr>
      <w:r>
        <w:t xml:space="preserve">18.05.2023</w:t>
      </w:r>
    </w:p>
    <w:p>
      <w:pPr>
        <w:pStyle w:val="BodyText"/>
      </w:pPr>
      <w:r>
        <w:t xml:space="preserve">Сотрудники пожарно-спасательного отряда №309 провели 17 мая мастер-класс в городском округе Щербинка по использованию первичных средств пожаротушения.</w:t>
      </w:r>
    </w:p>
    <w:p>
      <w:pPr>
        <w:pStyle w:val="BodyText"/>
      </w:pPr>
      <w:r>
        <w:t xml:space="preserve">— Заместитель начальника ПСО №309 Сергей Люзаков и дежурные смены просвещают жителей, чтобы в случае возгорания они могли оперативно и грамотно действовать. Возле дома №8 квартала Южный спасатели напомнили о том, какие действия нужно предпринимать при обнаружении пожара, — поделился главный специалист Управления комплексной безопасности администрации городского округа Щербинка Василий Кондрашов.</w:t>
      </w:r>
    </w:p>
    <w:p>
      <w:pPr>
        <w:pStyle w:val="BodyText"/>
      </w:pPr>
      <w:r>
        <w:t xml:space="preserve">Он также отметил, что такие профилактические встречи становятся традиционными.</w:t>
      </w:r>
    </w:p>
    <w:p>
      <w:pPr>
        <w:pStyle w:val="BodyText"/>
      </w:pPr>
      <w:r>
        <w:t xml:space="preserve">Добавим, что участники мероприятия пообщались с огнеборцами, задали им вопросы об особенностях работы пожарных и познакомились с оснащением специальной техники.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http://tinao.mos.ru/presscenter/news/detail/11595607.html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1595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1595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2025-08-04T02:40:35Z</dcterms:created>
  <dcterms:modified xsi:type="dcterms:W3CDTF">2025-08-04T02:40:35Z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