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c47a7c7d322c49a19b5ef991cb15fad136784"/>
    <w:p>
      <w:pPr>
        <w:pStyle w:val="Heading3"/>
      </w:pPr>
      <w:r>
        <w:t xml:space="preserve">Итоги конкурса рисунков «Любимый район Щербинки» подвели в Щербинке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В здании администрации городского округа Щербинка 12 мая подвели итоги творческого конкурса рисунков «Любимый район Щербинки».</w:t>
      </w:r>
    </w:p>
    <w:p>
      <w:pPr>
        <w:pStyle w:val="BodyText"/>
      </w:pPr>
      <w:r>
        <w:t xml:space="preserve">— Работы участников оценили педагоги-художники Сергей Багоров и Татьяна Лапина. Участники разделились на возрастные группы и представили свои рисунки в различных номинациях. Работы ребят осмотрели депутат Совета депутатов городского округа Щербинка Елена Беляничева и общественный советник главы администрации Ольга Сютина, — рассказала исполняющая обязанности начальника Управления развития социальной сферы администрации городского округа Щербинка Ирина Мельцева.</w:t>
      </w:r>
    </w:p>
    <w:p>
      <w:pPr>
        <w:pStyle w:val="BodyText"/>
      </w:pPr>
      <w:r>
        <w:t xml:space="preserve">Она добавила, что победителей и призеров конкурса наградят во Дворце культуры Щербинки.</w:t>
      </w:r>
    </w:p>
    <w:p>
      <w:pPr>
        <w:pStyle w:val="BodyText"/>
      </w:pPr>
      <w:r>
        <w:t xml:space="preserve">Напомним, что в конкурсе приняли участие дети и подростки от 6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http://tinao.mos.ru/presscenter/news/detail/11586631.html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86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86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2025-06-16T12:01:13Z</dcterms:created>
  <dcterms:modified xsi:type="dcterms:W3CDTF">2025-06-16T12:01:13Z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