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8b8cbfbbf4ad5cf7b19d37497b0b9c2ceac96"/>
    <w:p>
      <w:pPr>
        <w:pStyle w:val="Heading3"/>
      </w:pPr>
      <w:r>
        <w:t xml:space="preserve">Строительные работы по обустройству ливневой канализации автодороги продолжили в Воскресенском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drawing>
          <wp:inline>
            <wp:extent cx="5334000" cy="35343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b/090222n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4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9 февраля продолжили обустройство ливневой канализации вблизи домов №28 и №29 поселения Воскресенское. Работы проводят в рамках строительства автомобильной дороги Воскресенское — Каракашево — Щербинка.</w:t>
      </w:r>
    </w:p>
    <w:p>
      <w:pPr>
        <w:pStyle w:val="BodyText"/>
      </w:pPr>
      <w:r>
        <w:t xml:space="preserve">— Новый участок позволит напрямую соединить Щербинку с Южным Бутово. Трасса сформирует перпендикулярное направление между Калужским и Варшавским шоссе, что существенно снизит нагрузку на ряд местных дорог и сократит время пребывания в пути. Общая протяженность участка составит 11 километров. Автодорога обеспечит прямое сообщение между населенными пунктами внутри Воскресенского и соединит их с Щербинкой и районом Южное Бутово, — поделилась представитель администрации Ольга Семенова.</w:t>
      </w:r>
    </w:p>
    <w:p>
      <w:pPr>
        <w:pStyle w:val="BodyText"/>
      </w:pPr>
      <w:r>
        <w:t xml:space="preserve">Добавим, что после обустройства ливневой канализации, специалисты приступят к укладке асфальтового покрытия. Все работы находятся под постоянным контролем.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http://tinao.mos.ru/presscenter/news/detail/10608375.html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608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608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2025-07-19T09:04:23Z</dcterms:created>
  <dcterms:modified xsi:type="dcterms:W3CDTF">2025-07-19T09:04:23Z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