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95e7751dbae06d5ec0f042407757bb7ba214d"/>
    <w:p>
      <w:pPr>
        <w:pStyle w:val="Heading3"/>
      </w:pPr>
      <w:r>
        <w:t xml:space="preserve">Сотрудники Дворца культуры Щербинки представили зрителям новый выпуск онлайн-проекта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10/191021n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Представители Дворца культуры городского округа Щербинка 18 октября предложили горожанам посмотреть онлайн-проект «Народный календарь»</w:t>
      </w:r>
    </w:p>
    <w:p>
      <w:pPr>
        <w:pStyle w:val="BodyText"/>
      </w:pPr>
      <w:r>
        <w:t xml:space="preserve">— Новый выпуск программы посвящен дню Святой Харитины. Ведущая Юлия Аскерова рассказала зрителям историю великомученицы. Также спикер поделилась народными приметами и обычаями. Например, если в этот день на улице безветренно, то зима будет холодной, а если выпал снег, то в новом году будет хороший урожай ржи,— поделилась художественный руководитель Лариса Дьячкова.</w:t>
      </w:r>
    </w:p>
    <w:p>
      <w:pPr>
        <w:pStyle w:val="BodyText"/>
      </w:pPr>
      <w:r>
        <w:t xml:space="preserve">Добавим, что ранее представители ДК Щербинки предложили горожанам посмотреть онлайн-проект «По дороге к освобождению. Битва за Москву», где рассказали историю Великой Отечественной войны и спецоперации «Тайфун».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http://tinao.mos.ru/presscenter/news/detail/10336178.html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336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336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2025-07-19T01:31:25Z</dcterms:created>
  <dcterms:modified xsi:type="dcterms:W3CDTF">2025-07-19T01:31:25Z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