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6b25aeb04d4f3fad191da98b5158a49c2e0b83"/>
    <w:p>
      <w:pPr>
        <w:pStyle w:val="Heading3"/>
      </w:pPr>
      <w:r>
        <w:t xml:space="preserve">Музыканты из Щербинки стали лауреатами международного конкурса</w:t>
      </w:r>
    </w:p>
    <w:p>
      <w:pPr>
        <w:pStyle w:val="FirstParagraph"/>
      </w:pPr>
      <w:r>
        <w:t xml:space="preserve">29.07.2021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94/290721n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Дворца культуры городского округа Щербинка стали лауреатами I степени международного конкурса. Итоги подвели 28 июля.</w:t>
      </w:r>
    </w:p>
    <w:p>
      <w:pPr>
        <w:pStyle w:val="BodyText"/>
      </w:pPr>
      <w:r>
        <w:t xml:space="preserve">— Рады сообщить, что ведущий творческий коллектив города Москвы инструментальный ансамбль «Орфей» заслужил звание лауреата I степени в Международном проекте «Конкурс Будущих Звезд Start, Star!». Музыканты выступили в номинации «Инструментальная музыка», категории «Маэстро». Отдельную благодарность хотим выразить руководителю и вдохновителю музыкального объединения — Светлане Подкаминской, — сообщила художественный руководитель Дворца культуры Щербинки Лариса Дьячкова.</w:t>
      </w:r>
    </w:p>
    <w:p>
      <w:pPr>
        <w:pStyle w:val="BodyText"/>
      </w:pPr>
      <w:r>
        <w:t xml:space="preserve">Напомним, что ансамбль «Орфей» регулярно принимает участие и показывает достойные результаты в фестивалях и конкурсах окружных, городских, российских и международных масштабов.</w:t>
      </w:r>
    </w:p>
    <w:p>
      <w:pPr>
        <w:pStyle w:val="BodyText"/>
      </w:pPr>
      <w:r>
        <w:t xml:space="preserve">Ранее представители ДК Щербинки подготовили очередной выпуск онлайн-проекта «История одной достопримечательности», посвященный Северному Речному вокзалу.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http://tinao.mos.ru/presscenter/news/detail/10144067.html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144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144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2025-07-19T16:22:40Z</dcterms:created>
  <dcterms:modified xsi:type="dcterms:W3CDTF">2025-07-19T16:22:40Z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