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D9E" w:rsidRDefault="000F0D9E" w:rsidP="00C3664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F0D9E">
        <w:rPr>
          <w:rFonts w:ascii="Times New Roman" w:hAnsi="Times New Roman" w:cs="Times New Roman"/>
          <w:sz w:val="28"/>
          <w:szCs w:val="28"/>
        </w:rPr>
        <w:t xml:space="preserve">Информация о проведенном заседании Антинаркотической комиссии Троицкого и Новомосковского административных округов города Москвы </w:t>
      </w:r>
      <w:r w:rsidR="00701BD1">
        <w:rPr>
          <w:rFonts w:ascii="Times New Roman" w:hAnsi="Times New Roman" w:cs="Times New Roman"/>
          <w:sz w:val="28"/>
          <w:szCs w:val="28"/>
        </w:rPr>
        <w:t>30.07</w:t>
      </w:r>
      <w:r w:rsidR="008C2404" w:rsidRPr="000F0D9E">
        <w:rPr>
          <w:rFonts w:ascii="Times New Roman" w:hAnsi="Times New Roman" w:cs="Times New Roman"/>
          <w:sz w:val="28"/>
          <w:szCs w:val="28"/>
        </w:rPr>
        <w:t>.20</w:t>
      </w:r>
      <w:r w:rsidR="008C2404">
        <w:rPr>
          <w:rFonts w:ascii="Times New Roman" w:hAnsi="Times New Roman" w:cs="Times New Roman"/>
          <w:sz w:val="28"/>
          <w:szCs w:val="28"/>
        </w:rPr>
        <w:t>20</w:t>
      </w:r>
      <w:r w:rsidR="00906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D9E" w:rsidRDefault="000F0D9E" w:rsidP="000F0D9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0D9E" w:rsidRDefault="000F0D9E" w:rsidP="000F0D9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</w:t>
      </w:r>
      <w:r w:rsidRPr="000F0D9E">
        <w:rPr>
          <w:rFonts w:ascii="Times New Roman" w:hAnsi="Times New Roman" w:cs="Times New Roman"/>
          <w:sz w:val="28"/>
          <w:szCs w:val="28"/>
        </w:rPr>
        <w:t>Антинаркотической комиссии Троицкого и Новомосковского административных округов города Москвы</w:t>
      </w:r>
      <w:r>
        <w:rPr>
          <w:rFonts w:ascii="Times New Roman" w:hAnsi="Times New Roman" w:cs="Times New Roman"/>
          <w:sz w:val="28"/>
          <w:szCs w:val="28"/>
        </w:rPr>
        <w:t xml:space="preserve"> (далее АНК ТиНАО) на 20</w:t>
      </w:r>
      <w:r w:rsidR="0021622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 под руководством </w:t>
      </w:r>
      <w:r w:rsidR="00701BD1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комиссии, </w:t>
      </w:r>
      <w:r w:rsidR="00701BD1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 xml:space="preserve">префекта ТиНАО г. Москвы </w:t>
      </w:r>
      <w:proofErr w:type="spellStart"/>
      <w:r w:rsidR="00701BD1">
        <w:rPr>
          <w:rFonts w:ascii="Times New Roman" w:hAnsi="Times New Roman" w:cs="Times New Roman"/>
          <w:sz w:val="28"/>
          <w:szCs w:val="28"/>
        </w:rPr>
        <w:t>А.Д.Благова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состоялось заседание АНК ТиНАО.</w:t>
      </w:r>
    </w:p>
    <w:p w:rsidR="006F7B91" w:rsidRDefault="006F7B91" w:rsidP="005349D9">
      <w:pPr>
        <w:spacing w:after="0" w:line="240" w:lineRule="auto"/>
        <w:ind w:right="14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77B3" w:rsidRPr="005349D9" w:rsidRDefault="000F0D9E" w:rsidP="005349D9">
      <w:pPr>
        <w:spacing w:after="0" w:line="240" w:lineRule="auto"/>
        <w:ind w:right="14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АНК ТиНАО приняли участие </w:t>
      </w:r>
      <w:r w:rsidR="009064E4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0C77B3">
        <w:rPr>
          <w:rFonts w:ascii="Times New Roman" w:hAnsi="Times New Roman" w:cs="Times New Roman"/>
          <w:sz w:val="28"/>
          <w:szCs w:val="28"/>
        </w:rPr>
        <w:t xml:space="preserve">УВД по ТиНАО ГУ МВД России по г. </w:t>
      </w:r>
      <w:r w:rsidR="000C77B3" w:rsidRPr="000C77B3">
        <w:rPr>
          <w:rFonts w:ascii="Times New Roman" w:hAnsi="Times New Roman" w:cs="Times New Roman"/>
          <w:sz w:val="28"/>
          <w:szCs w:val="28"/>
        </w:rPr>
        <w:t>Москве</w:t>
      </w:r>
      <w:r w:rsidR="000C77B3" w:rsidRPr="000C77B3">
        <w:rPr>
          <w:rFonts w:ascii="Times New Roman" w:eastAsia="Calibri" w:hAnsi="Times New Roman" w:cs="Times New Roman"/>
          <w:sz w:val="28"/>
          <w:szCs w:val="28"/>
        </w:rPr>
        <w:t>, Департамента образования и науки г.</w:t>
      </w:r>
      <w:r w:rsidR="006F7B91">
        <w:rPr>
          <w:rFonts w:ascii="Times New Roman" w:eastAsia="Calibri" w:hAnsi="Times New Roman" w:cs="Times New Roman"/>
          <w:sz w:val="28"/>
          <w:szCs w:val="28"/>
        </w:rPr>
        <w:t> </w:t>
      </w:r>
      <w:r w:rsidR="000C77B3" w:rsidRPr="000C77B3">
        <w:rPr>
          <w:rFonts w:ascii="Times New Roman" w:eastAsia="Calibri" w:hAnsi="Times New Roman" w:cs="Times New Roman"/>
          <w:sz w:val="28"/>
          <w:szCs w:val="28"/>
        </w:rPr>
        <w:t>Москвы</w:t>
      </w:r>
      <w:r w:rsidR="000C77B3" w:rsidRPr="005349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F7B91">
        <w:rPr>
          <w:rFonts w:ascii="Times New Roman" w:eastAsia="Calibri" w:hAnsi="Times New Roman" w:cs="Times New Roman"/>
          <w:sz w:val="28"/>
          <w:szCs w:val="28"/>
        </w:rPr>
        <w:t xml:space="preserve">филиала № 11, </w:t>
      </w:r>
      <w:r w:rsidR="005349D9" w:rsidRPr="005349D9">
        <w:rPr>
          <w:rFonts w:ascii="Times New Roman" w:hAnsi="Times New Roman"/>
          <w:sz w:val="28"/>
          <w:szCs w:val="28"/>
        </w:rPr>
        <w:t>центра профилактики зависимого поведения</w:t>
      </w:r>
      <w:r w:rsidR="005349D9">
        <w:rPr>
          <w:rFonts w:ascii="Times New Roman" w:hAnsi="Times New Roman"/>
          <w:sz w:val="28"/>
          <w:szCs w:val="28"/>
        </w:rPr>
        <w:t xml:space="preserve"> и </w:t>
      </w:r>
      <w:r w:rsidR="005349D9" w:rsidRPr="005349D9">
        <w:rPr>
          <w:rFonts w:ascii="Times New Roman" w:hAnsi="Times New Roman" w:cs="Times New Roman"/>
          <w:sz w:val="28"/>
          <w:szCs w:val="28"/>
        </w:rPr>
        <w:t>социально-психологической службы</w:t>
      </w:r>
      <w:r w:rsidR="005349D9" w:rsidRPr="0015671D">
        <w:rPr>
          <w:rFonts w:ascii="Times New Roman" w:hAnsi="Times New Roman"/>
          <w:i/>
          <w:sz w:val="28"/>
          <w:szCs w:val="28"/>
        </w:rPr>
        <w:t xml:space="preserve"> </w:t>
      </w:r>
      <w:r w:rsidR="000C77B3">
        <w:rPr>
          <w:rFonts w:ascii="Times New Roman" w:eastAsia="Calibri" w:hAnsi="Times New Roman" w:cs="Times New Roman"/>
          <w:sz w:val="28"/>
          <w:szCs w:val="28"/>
        </w:rPr>
        <w:t>ГБУЗ «</w:t>
      </w:r>
      <w:r w:rsidR="006F7B91" w:rsidRPr="002D31F0">
        <w:rPr>
          <w:rFonts w:ascii="Times New Roman" w:eastAsia="Calibri" w:hAnsi="Times New Roman" w:cs="Times New Roman"/>
          <w:sz w:val="28"/>
          <w:szCs w:val="28"/>
        </w:rPr>
        <w:t>М</w:t>
      </w:r>
      <w:r w:rsidR="006F7B91">
        <w:rPr>
          <w:rFonts w:ascii="Times New Roman" w:eastAsia="Calibri" w:hAnsi="Times New Roman" w:cs="Times New Roman"/>
          <w:sz w:val="28"/>
          <w:szCs w:val="28"/>
        </w:rPr>
        <w:t>осковский научно – практический центр</w:t>
      </w:r>
      <w:r w:rsidR="006F7B91" w:rsidRPr="002D31F0">
        <w:rPr>
          <w:rFonts w:ascii="Times New Roman" w:eastAsia="Calibri" w:hAnsi="Times New Roman" w:cs="Times New Roman"/>
          <w:sz w:val="28"/>
          <w:szCs w:val="28"/>
        </w:rPr>
        <w:t xml:space="preserve"> наркологии </w:t>
      </w:r>
      <w:r w:rsidR="006F7B91">
        <w:rPr>
          <w:rFonts w:ascii="Times New Roman" w:eastAsia="Calibri" w:hAnsi="Times New Roman" w:cs="Times New Roman"/>
          <w:sz w:val="28"/>
          <w:szCs w:val="28"/>
        </w:rPr>
        <w:t>Департамента здравоохранения г. Москвы</w:t>
      </w:r>
      <w:r w:rsidR="000C77B3">
        <w:rPr>
          <w:rFonts w:ascii="Times New Roman" w:eastAsia="Calibri" w:hAnsi="Times New Roman" w:cs="Times New Roman"/>
          <w:sz w:val="28"/>
          <w:szCs w:val="28"/>
        </w:rPr>
        <w:t>», Управления социа</w:t>
      </w:r>
      <w:r w:rsidR="005349D9">
        <w:rPr>
          <w:rFonts w:ascii="Times New Roman" w:eastAsia="Calibri" w:hAnsi="Times New Roman" w:cs="Times New Roman"/>
          <w:sz w:val="28"/>
          <w:szCs w:val="28"/>
        </w:rPr>
        <w:t>льной защиты населения ТиНАО г. </w:t>
      </w:r>
      <w:r w:rsidR="000C77B3">
        <w:rPr>
          <w:rFonts w:ascii="Times New Roman" w:eastAsia="Calibri" w:hAnsi="Times New Roman" w:cs="Times New Roman"/>
          <w:sz w:val="28"/>
          <w:szCs w:val="28"/>
        </w:rPr>
        <w:t>Москвы, администраций муниципальных образований, Управления разви</w:t>
      </w:r>
      <w:r w:rsidR="005349D9">
        <w:rPr>
          <w:rFonts w:ascii="Times New Roman" w:eastAsia="Calibri" w:hAnsi="Times New Roman" w:cs="Times New Roman"/>
          <w:sz w:val="28"/>
          <w:szCs w:val="28"/>
        </w:rPr>
        <w:t xml:space="preserve">тия социальной сферы префектуры, </w:t>
      </w:r>
      <w:r w:rsidR="005349D9" w:rsidRPr="005349D9">
        <w:rPr>
          <w:rFonts w:ascii="Times New Roman" w:hAnsi="Times New Roman"/>
          <w:sz w:val="28"/>
          <w:szCs w:val="28"/>
        </w:rPr>
        <w:t>Отдела префектуры по организации деятельности комиссии по делам несовершеннолетних и защите их прав</w:t>
      </w:r>
      <w:r w:rsidR="005349D9">
        <w:rPr>
          <w:rFonts w:ascii="Times New Roman" w:hAnsi="Times New Roman"/>
          <w:sz w:val="28"/>
          <w:szCs w:val="28"/>
        </w:rPr>
        <w:t>.</w:t>
      </w:r>
    </w:p>
    <w:p w:rsidR="006F7B91" w:rsidRDefault="006F7B91" w:rsidP="000F0D9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0D9E" w:rsidRDefault="000F0D9E" w:rsidP="000F0D9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Рассмотрены вопросы:</w:t>
      </w:r>
    </w:p>
    <w:p w:rsidR="005349D9" w:rsidRDefault="005349D9" w:rsidP="005349D9">
      <w:pPr>
        <w:spacing w:after="0" w:line="240" w:lineRule="auto"/>
        <w:ind w:right="-2" w:firstLine="851"/>
        <w:jc w:val="both"/>
      </w:pPr>
      <w:r>
        <w:rPr>
          <w:rFonts w:ascii="Times New Roman" w:hAnsi="Times New Roman"/>
          <w:sz w:val="28"/>
          <w:szCs w:val="28"/>
        </w:rPr>
        <w:t>1. </w:t>
      </w:r>
      <w:r w:rsidRPr="00B47DF2">
        <w:rPr>
          <w:rFonts w:ascii="Times New Roman" w:hAnsi="Times New Roman"/>
          <w:sz w:val="28"/>
          <w:szCs w:val="28"/>
        </w:rPr>
        <w:t>Об организации профилактической работы с детьми и подростками в летний период и особенностях проведения летнего отдыха детей и подростков «группы риска» в выездных профильных (профилактических) лагерях</w:t>
      </w:r>
      <w:r w:rsidRPr="00B47DF2">
        <w:t>.</w:t>
      </w:r>
    </w:p>
    <w:p w:rsidR="005349D9" w:rsidRPr="00456F1F" w:rsidRDefault="005349D9" w:rsidP="005349D9">
      <w:pPr>
        <w:spacing w:after="0" w:line="240" w:lineRule="auto"/>
        <w:ind w:right="-2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56F1F">
        <w:rPr>
          <w:rFonts w:ascii="Times New Roman" w:hAnsi="Times New Roman"/>
          <w:color w:val="000000" w:themeColor="text1"/>
          <w:sz w:val="28"/>
          <w:szCs w:val="28"/>
        </w:rPr>
        <w:t xml:space="preserve">2. О повышении эффективности мер, принимаемых для выявления и пресечения деятельности </w:t>
      </w:r>
      <w:proofErr w:type="spellStart"/>
      <w:r w:rsidRPr="00456F1F">
        <w:rPr>
          <w:rFonts w:ascii="Times New Roman" w:hAnsi="Times New Roman"/>
          <w:color w:val="000000" w:themeColor="text1"/>
          <w:sz w:val="28"/>
          <w:szCs w:val="28"/>
        </w:rPr>
        <w:t>наркопритонов</w:t>
      </w:r>
      <w:proofErr w:type="spellEnd"/>
      <w:r w:rsidRPr="00456F1F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ТиНАО города Москвы, привлечению к этой работе граждан и общественных организаций.</w:t>
      </w:r>
    </w:p>
    <w:p w:rsidR="005349D9" w:rsidRPr="00751AD5" w:rsidRDefault="005349D9" w:rsidP="005349D9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751AD5">
        <w:rPr>
          <w:rFonts w:ascii="Times New Roman" w:hAnsi="Times New Roman"/>
          <w:sz w:val="28"/>
          <w:szCs w:val="28"/>
        </w:rPr>
        <w:t>3. О деятельности Антинаркотических комиссий городских округов Троицк, Щербинка и поселений: Воскресенское, Десеновское, Кокошкино, Марушкинское.</w:t>
      </w:r>
    </w:p>
    <w:p w:rsidR="005349D9" w:rsidRDefault="005349D9" w:rsidP="005349D9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B47DF2">
        <w:rPr>
          <w:rFonts w:ascii="Times New Roman" w:hAnsi="Times New Roman"/>
          <w:sz w:val="28"/>
          <w:szCs w:val="28"/>
        </w:rPr>
        <w:t>Развитие волонтерского антинаркотического движения – реализация проекта ГБУЗ «МНПЦ наркологии ДЗМ» «Здоровье – образ жизни»</w:t>
      </w:r>
      <w:r>
        <w:rPr>
          <w:rFonts w:ascii="Times New Roman" w:hAnsi="Times New Roman"/>
          <w:sz w:val="28"/>
          <w:szCs w:val="28"/>
        </w:rPr>
        <w:t>.</w:t>
      </w:r>
    </w:p>
    <w:p w:rsidR="005349D9" w:rsidRDefault="005349D9" w:rsidP="005349D9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B47DF2">
        <w:rPr>
          <w:rFonts w:ascii="Times New Roman" w:hAnsi="Times New Roman"/>
          <w:sz w:val="28"/>
          <w:szCs w:val="28"/>
        </w:rPr>
        <w:t xml:space="preserve">Индивидуальное социально-психологическое сопровождение лиц, попавших в трудную жизненную ситуацию, и имеющих несовершеннолетних детей. Групповая </w:t>
      </w:r>
      <w:proofErr w:type="spellStart"/>
      <w:r w:rsidRPr="00B47DF2">
        <w:rPr>
          <w:rFonts w:ascii="Times New Roman" w:hAnsi="Times New Roman"/>
          <w:sz w:val="28"/>
          <w:szCs w:val="28"/>
        </w:rPr>
        <w:t>психо</w:t>
      </w:r>
      <w:proofErr w:type="spellEnd"/>
      <w:r w:rsidRPr="00B47DF2">
        <w:rPr>
          <w:rFonts w:ascii="Times New Roman" w:hAnsi="Times New Roman"/>
          <w:sz w:val="28"/>
          <w:szCs w:val="28"/>
        </w:rPr>
        <w:t>-коррекционная работа.</w:t>
      </w:r>
    </w:p>
    <w:p w:rsidR="006F7B91" w:rsidRDefault="006F7B91" w:rsidP="000F0D9E">
      <w:pPr>
        <w:spacing w:after="0" w:line="240" w:lineRule="auto"/>
        <w:ind w:right="-28"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F0D9E" w:rsidRPr="009C27DF" w:rsidRDefault="000F0D9E" w:rsidP="000F0D9E">
      <w:pPr>
        <w:spacing w:after="0" w:line="240" w:lineRule="auto"/>
        <w:ind w:right="-28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C27DF">
        <w:rPr>
          <w:rFonts w:ascii="Times New Roman" w:hAnsi="Times New Roman"/>
          <w:sz w:val="28"/>
          <w:szCs w:val="28"/>
        </w:rPr>
        <w:t>По рассмотренным вопросам</w:t>
      </w:r>
      <w:r w:rsidR="000C77B3" w:rsidRPr="009C27DF">
        <w:rPr>
          <w:rFonts w:ascii="Times New Roman" w:hAnsi="Times New Roman"/>
          <w:sz w:val="28"/>
          <w:szCs w:val="28"/>
        </w:rPr>
        <w:t xml:space="preserve"> приняты решения:</w:t>
      </w:r>
    </w:p>
    <w:p w:rsidR="00D2593A" w:rsidRPr="009C27DF" w:rsidRDefault="00D2593A" w:rsidP="00D2593A">
      <w:pPr>
        <w:spacing w:after="0" w:line="240" w:lineRule="auto"/>
        <w:ind w:right="-3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2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в целях обеспечения занятости детей, оставшихся в городе в период летних каникул, реализовать проведение на территории городских округов и поселений программ культурно-досуговых мероприятий, направленных на формирование негативного отношения к употреблению наркотиков и психоактивных веществ, а также стремления к здоровому образу жизни. С учетом ограничений, связанных с распространением рисков заражения и </w:t>
      </w:r>
      <w:r w:rsidRPr="009C27D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предотвращением заражения </w:t>
      </w:r>
      <w:r w:rsidRPr="009C27D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Pr="009C27DF">
        <w:rPr>
          <w:rFonts w:ascii="Times New Roman" w:hAnsi="Times New Roman" w:cs="Times New Roman"/>
          <w:color w:val="000000" w:themeColor="text1"/>
          <w:sz w:val="28"/>
          <w:szCs w:val="28"/>
        </w:rPr>
        <w:t>-19, проведение мероприятий организовать в том числе в онлайн – формате;</w:t>
      </w:r>
    </w:p>
    <w:p w:rsidR="00D2593A" w:rsidRPr="009C27DF" w:rsidRDefault="00D2593A" w:rsidP="00D2593A">
      <w:pPr>
        <w:spacing w:after="0" w:line="240" w:lineRule="auto"/>
        <w:ind w:right="-3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27DF">
        <w:rPr>
          <w:rFonts w:ascii="Times New Roman" w:hAnsi="Times New Roman" w:cs="Times New Roman"/>
          <w:color w:val="000000" w:themeColor="text1"/>
          <w:sz w:val="28"/>
          <w:szCs w:val="28"/>
        </w:rPr>
        <w:t>- в период летних каникул обеспечить контроль за деятельностью учреждений, осуществляющих массовый досуг молодёжи, на предмет предупреждения, выявления и пресечения незаконного оборота наркотиков;</w:t>
      </w:r>
    </w:p>
    <w:p w:rsidR="00D2593A" w:rsidRPr="009C27DF" w:rsidRDefault="00D2593A" w:rsidP="00D2593A">
      <w:pPr>
        <w:pStyle w:val="a4"/>
        <w:tabs>
          <w:tab w:val="left" w:pos="1560"/>
        </w:tabs>
        <w:spacing w:before="0" w:beforeAutospacing="0" w:after="0"/>
        <w:ind w:right="-30" w:firstLine="851"/>
        <w:jc w:val="both"/>
        <w:rPr>
          <w:color w:val="000000" w:themeColor="text1"/>
          <w:sz w:val="28"/>
          <w:szCs w:val="28"/>
        </w:rPr>
      </w:pPr>
      <w:r w:rsidRPr="009C27DF">
        <w:rPr>
          <w:color w:val="000000" w:themeColor="text1"/>
          <w:sz w:val="28"/>
          <w:szCs w:val="28"/>
        </w:rPr>
        <w:t>- провести анализ необходимости организации отдыха и оздоровления несовершеннолетних, находящихся в трудной жизненной ситуации или социально-опасном положени</w:t>
      </w:r>
      <w:r w:rsidR="003B7B7A">
        <w:rPr>
          <w:color w:val="000000" w:themeColor="text1"/>
          <w:sz w:val="28"/>
          <w:szCs w:val="28"/>
        </w:rPr>
        <w:t>и, в том числе в «группе риска»;</w:t>
      </w:r>
      <w:r w:rsidRPr="009C27DF">
        <w:rPr>
          <w:color w:val="000000" w:themeColor="text1"/>
          <w:sz w:val="28"/>
          <w:szCs w:val="28"/>
        </w:rPr>
        <w:t xml:space="preserve"> </w:t>
      </w:r>
    </w:p>
    <w:p w:rsidR="00D2593A" w:rsidRPr="009C27DF" w:rsidRDefault="00D2593A" w:rsidP="00D2593A">
      <w:pPr>
        <w:pStyle w:val="a4"/>
        <w:tabs>
          <w:tab w:val="left" w:pos="1560"/>
        </w:tabs>
        <w:spacing w:before="0" w:beforeAutospacing="0" w:after="0"/>
        <w:ind w:right="-30" w:firstLine="851"/>
        <w:jc w:val="both"/>
        <w:rPr>
          <w:color w:val="000000" w:themeColor="text1"/>
          <w:sz w:val="28"/>
          <w:szCs w:val="28"/>
        </w:rPr>
      </w:pPr>
      <w:r w:rsidRPr="009C27DF">
        <w:rPr>
          <w:color w:val="000000" w:themeColor="text1"/>
          <w:sz w:val="28"/>
          <w:szCs w:val="28"/>
        </w:rPr>
        <w:t>- обеспечить размещение (обновление) на сайтах городских округов и поселений и информационных стендах информации: о службах, оказывающих несовершеннолетним медицинскую, психологическую и социальную помощь, об организациях и учреждениях, занимающихся организацией отдыха и досу</w:t>
      </w:r>
      <w:r w:rsidR="003B7B7A">
        <w:rPr>
          <w:color w:val="000000" w:themeColor="text1"/>
          <w:sz w:val="28"/>
          <w:szCs w:val="28"/>
        </w:rPr>
        <w:t>га детей, подростков и молодёжи;</w:t>
      </w:r>
    </w:p>
    <w:p w:rsidR="00D2593A" w:rsidRPr="009C27DF" w:rsidRDefault="00D2593A" w:rsidP="00D2593A">
      <w:pPr>
        <w:pStyle w:val="a4"/>
        <w:tabs>
          <w:tab w:val="left" w:pos="1560"/>
        </w:tabs>
        <w:spacing w:before="0" w:beforeAutospacing="0" w:after="0"/>
        <w:ind w:right="-30" w:firstLine="851"/>
        <w:jc w:val="both"/>
        <w:rPr>
          <w:color w:val="000000" w:themeColor="text1"/>
          <w:sz w:val="28"/>
          <w:szCs w:val="28"/>
        </w:rPr>
      </w:pPr>
      <w:r w:rsidRPr="009C27DF">
        <w:rPr>
          <w:color w:val="000000" w:themeColor="text1"/>
          <w:sz w:val="28"/>
          <w:szCs w:val="28"/>
        </w:rPr>
        <w:t xml:space="preserve">- при необходимости, с учетом ограничений, связанных с распространением рисков заражения и предотвращением заражения </w:t>
      </w:r>
      <w:r w:rsidRPr="009C27DF">
        <w:rPr>
          <w:color w:val="000000" w:themeColor="text1"/>
          <w:sz w:val="28"/>
          <w:szCs w:val="28"/>
          <w:lang w:val="en-US"/>
        </w:rPr>
        <w:t>COVID</w:t>
      </w:r>
      <w:r w:rsidRPr="009C27DF">
        <w:rPr>
          <w:color w:val="000000" w:themeColor="text1"/>
          <w:sz w:val="28"/>
          <w:szCs w:val="28"/>
        </w:rPr>
        <w:t>-19, обеспечить проведение профилактических бесед о недопустимости совершения противоправных деяний по месту жительства несовершеннолетних, состоящих на профилактическом учете в органах внутренних дел;</w:t>
      </w:r>
    </w:p>
    <w:p w:rsidR="00D2593A" w:rsidRPr="009C27DF" w:rsidRDefault="00D2593A" w:rsidP="00D2593A">
      <w:pPr>
        <w:spacing w:after="0" w:line="240" w:lineRule="auto"/>
        <w:ind w:right="-3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27DF">
        <w:rPr>
          <w:rFonts w:ascii="Times New Roman" w:hAnsi="Times New Roman" w:cs="Times New Roman"/>
          <w:color w:val="000000" w:themeColor="text1"/>
          <w:sz w:val="28"/>
          <w:szCs w:val="28"/>
        </w:rPr>
        <w:t>- спланировать и провести специализированные профилактические мероприятия по выявлению несовершеннолетних лиц, употребляющих спиртные напитки, наркотические и психотропные вещества, занимающихся бродяжничеством и попрошайничеством. Принимать в отношении их и их законных представителей предусмотренные действующим законод</w:t>
      </w:r>
      <w:r w:rsidR="005845D7" w:rsidRPr="009C27DF">
        <w:rPr>
          <w:rFonts w:ascii="Times New Roman" w:hAnsi="Times New Roman" w:cs="Times New Roman"/>
          <w:color w:val="000000" w:themeColor="text1"/>
          <w:sz w:val="28"/>
          <w:szCs w:val="28"/>
        </w:rPr>
        <w:t>ательством меры ответственности;</w:t>
      </w:r>
    </w:p>
    <w:p w:rsidR="00D2593A" w:rsidRPr="009C27DF" w:rsidRDefault="00D2593A" w:rsidP="00D2593A">
      <w:pPr>
        <w:spacing w:after="0" w:line="240" w:lineRule="auto"/>
        <w:ind w:right="-3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27DF">
        <w:rPr>
          <w:rFonts w:ascii="Times New Roman" w:hAnsi="Times New Roman" w:cs="Times New Roman"/>
          <w:color w:val="000000" w:themeColor="text1"/>
          <w:sz w:val="28"/>
          <w:szCs w:val="28"/>
        </w:rPr>
        <w:t>- обеспечить проведение комплекса оперативных мероприятий по изобличению и привлечению к ответственности граждан, вовлекающих несовершеннолетних лиц в преступную деятельность, в том числе связанную с распространением наркотических</w:t>
      </w:r>
      <w:r w:rsidR="005845D7" w:rsidRPr="009C27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и психотропных веществ;</w:t>
      </w:r>
    </w:p>
    <w:p w:rsidR="00D2593A" w:rsidRPr="009C27DF" w:rsidRDefault="005845D7" w:rsidP="00D2593A">
      <w:pPr>
        <w:widowControl w:val="0"/>
        <w:spacing w:after="0" w:line="240" w:lineRule="auto"/>
        <w:ind w:right="-30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7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а</w:t>
      </w:r>
      <w:r w:rsidR="00D2593A" w:rsidRPr="009C27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ктивизировать проведение мероприятий, направленных на выявление и пресечение деятельности </w:t>
      </w:r>
      <w:proofErr w:type="spellStart"/>
      <w:r w:rsidR="00D2593A" w:rsidRPr="009C27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наркопритонов</w:t>
      </w:r>
      <w:proofErr w:type="spellEnd"/>
      <w:r w:rsidR="00D2593A" w:rsidRPr="009C27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выявление и пресечение фактов незаконного оборота наркотических средств и психотропных веществ</w:t>
      </w:r>
      <w:r w:rsidR="00024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bookmarkStart w:id="0" w:name="_GoBack"/>
      <w:bookmarkEnd w:id="0"/>
      <w:r w:rsidR="00D2593A" w:rsidRPr="009C27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 необходимости задействовать возможности общественных активистов, старших по домам и подъездам, старост деревень и поселков, общественных пунктов охраны порядка, народных дружин и</w:t>
      </w:r>
      <w:r w:rsidRPr="009C27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другой общественности;</w:t>
      </w:r>
    </w:p>
    <w:p w:rsidR="00D2593A" w:rsidRPr="009C27DF" w:rsidRDefault="005845D7" w:rsidP="00D2593A">
      <w:pPr>
        <w:spacing w:after="0" w:line="240" w:lineRule="auto"/>
        <w:ind w:right="-30" w:firstLine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C2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 о</w:t>
      </w:r>
      <w:r w:rsidR="00D2593A" w:rsidRPr="009C27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беспечить проведение </w:t>
      </w:r>
      <w:r w:rsidR="00D2593A" w:rsidRPr="009C27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оперативно-профилактических мероприятий по выявлению и проверке мест проживания мигрантов, прибывших</w:t>
      </w:r>
      <w:r w:rsidRPr="009C27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</w:t>
      </w:r>
      <w:proofErr w:type="spellStart"/>
      <w:r w:rsidRPr="009C27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наркоопасных</w:t>
      </w:r>
      <w:proofErr w:type="spellEnd"/>
      <w:r w:rsidRPr="009C27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регионов;</w:t>
      </w:r>
    </w:p>
    <w:p w:rsidR="00D2593A" w:rsidRPr="009C27DF" w:rsidRDefault="005845D7" w:rsidP="00D2593A">
      <w:pPr>
        <w:spacing w:after="0" w:line="240" w:lineRule="auto"/>
        <w:ind w:right="-3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7DF">
        <w:rPr>
          <w:rFonts w:ascii="Times New Roman" w:eastAsia="Calibri" w:hAnsi="Times New Roman" w:cs="Times New Roman"/>
          <w:sz w:val="28"/>
          <w:szCs w:val="28"/>
        </w:rPr>
        <w:lastRenderedPageBreak/>
        <w:t>- </w:t>
      </w:r>
      <w:r w:rsidR="00D2593A" w:rsidRPr="009C27DF">
        <w:rPr>
          <w:rFonts w:ascii="Times New Roman" w:eastAsia="Calibri" w:hAnsi="Times New Roman" w:cs="Times New Roman"/>
          <w:sz w:val="28"/>
          <w:szCs w:val="28"/>
        </w:rPr>
        <w:t>в целях развития молодежного антинаркотического движения и привлечения к волонтерской деятельности обучающихся образовательных организаций,</w:t>
      </w:r>
      <w:r w:rsidR="00D2593A" w:rsidRPr="009C27DF">
        <w:rPr>
          <w:rFonts w:ascii="Times New Roman" w:eastAsia="Times New Roman" w:hAnsi="Times New Roman" w:cs="Times New Roman"/>
          <w:sz w:val="28"/>
          <w:szCs w:val="28"/>
        </w:rPr>
        <w:t xml:space="preserve"> рассмотреть возможность участия образовательных организаций, расположенных на территории ТиНАО, </w:t>
      </w:r>
      <w:r w:rsidR="00D2593A" w:rsidRPr="009C27DF">
        <w:rPr>
          <w:rFonts w:ascii="Times New Roman" w:eastAsia="Calibri" w:hAnsi="Times New Roman" w:cs="Times New Roman"/>
          <w:sz w:val="28"/>
          <w:szCs w:val="28"/>
        </w:rPr>
        <w:t>в проекте «Здоровье – образ жизни»</w:t>
      </w:r>
      <w:r w:rsidRPr="009C27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593A" w:rsidRPr="009C27DF" w:rsidRDefault="005845D7" w:rsidP="00D2593A">
      <w:pPr>
        <w:spacing w:after="0" w:line="240" w:lineRule="auto"/>
        <w:ind w:right="-30" w:firstLine="851"/>
        <w:jc w:val="both"/>
        <w:rPr>
          <w:rFonts w:ascii="Times New Roman" w:hAnsi="Times New Roman"/>
          <w:sz w:val="28"/>
          <w:szCs w:val="28"/>
        </w:rPr>
      </w:pPr>
      <w:r w:rsidRPr="009C27DF">
        <w:rPr>
          <w:rFonts w:ascii="Times New Roman" w:hAnsi="Times New Roman" w:cs="Times New Roman"/>
          <w:sz w:val="28"/>
          <w:szCs w:val="28"/>
        </w:rPr>
        <w:t>- </w:t>
      </w:r>
      <w:r w:rsidR="00D2593A" w:rsidRPr="009C27DF">
        <w:rPr>
          <w:rFonts w:ascii="Times New Roman" w:hAnsi="Times New Roman"/>
          <w:sz w:val="28"/>
          <w:szCs w:val="28"/>
        </w:rPr>
        <w:t xml:space="preserve">продолжить социально-реабилитационную работу по профилактике семейного неблагополучия, сопровождению неблагополучных семей, состоящих на учете в </w:t>
      </w:r>
      <w:r w:rsidR="003B7B7A" w:rsidRPr="002D31F0">
        <w:rPr>
          <w:rFonts w:ascii="Times New Roman" w:hAnsi="Times New Roman"/>
          <w:sz w:val="28"/>
          <w:szCs w:val="28"/>
        </w:rPr>
        <w:t>комиссии по делам несовершеннолетних и защите их прав</w:t>
      </w:r>
      <w:r w:rsidR="003B7B7A">
        <w:rPr>
          <w:rFonts w:ascii="Times New Roman" w:hAnsi="Times New Roman"/>
          <w:sz w:val="28"/>
          <w:szCs w:val="28"/>
        </w:rPr>
        <w:t xml:space="preserve"> Новомосковского административного округа </w:t>
      </w:r>
      <w:r w:rsidR="00D2593A" w:rsidRPr="009C27DF">
        <w:rPr>
          <w:rFonts w:ascii="Times New Roman" w:hAnsi="Times New Roman"/>
          <w:sz w:val="28"/>
          <w:szCs w:val="28"/>
        </w:rPr>
        <w:t>г. Москвы, в рамках Экспериментальной площадки по внедрению инновационных технологий профилактической направ</w:t>
      </w:r>
      <w:r w:rsidRPr="009C27DF">
        <w:rPr>
          <w:rFonts w:ascii="Times New Roman" w:hAnsi="Times New Roman"/>
          <w:sz w:val="28"/>
          <w:szCs w:val="28"/>
        </w:rPr>
        <w:t>ленности в поселении Московский;</w:t>
      </w:r>
    </w:p>
    <w:p w:rsidR="00D2593A" w:rsidRPr="009C27DF" w:rsidRDefault="005845D7" w:rsidP="00D2593A">
      <w:pPr>
        <w:pStyle w:val="a3"/>
        <w:ind w:left="0" w:right="-30" w:firstLine="851"/>
        <w:jc w:val="both"/>
        <w:rPr>
          <w:rFonts w:ascii="Times New Roman" w:hAnsi="Times New Roman"/>
          <w:sz w:val="28"/>
          <w:szCs w:val="28"/>
        </w:rPr>
      </w:pPr>
      <w:r w:rsidRPr="009C27DF">
        <w:rPr>
          <w:rFonts w:ascii="Times New Roman" w:hAnsi="Times New Roman"/>
          <w:sz w:val="28"/>
          <w:szCs w:val="28"/>
        </w:rPr>
        <w:t>- </w:t>
      </w:r>
      <w:r w:rsidR="00D2593A" w:rsidRPr="009C27DF">
        <w:rPr>
          <w:rFonts w:ascii="Times New Roman" w:hAnsi="Times New Roman"/>
          <w:sz w:val="28"/>
          <w:szCs w:val="28"/>
        </w:rPr>
        <w:t xml:space="preserve">продолжить работу по обеспечению деятельности малых психотерапевтических групп для людей, оказавшихся в трудной жизненной ситуации, состоящих на учете в </w:t>
      </w:r>
      <w:r w:rsidR="003B7B7A" w:rsidRPr="002D31F0">
        <w:rPr>
          <w:rFonts w:ascii="Times New Roman" w:hAnsi="Times New Roman"/>
          <w:sz w:val="28"/>
          <w:szCs w:val="28"/>
        </w:rPr>
        <w:t>комиссии по делам несовершеннолетних и защите их прав</w:t>
      </w:r>
      <w:r w:rsidR="003B7B7A">
        <w:rPr>
          <w:rFonts w:ascii="Times New Roman" w:hAnsi="Times New Roman"/>
          <w:sz w:val="28"/>
          <w:szCs w:val="28"/>
        </w:rPr>
        <w:t xml:space="preserve"> Новомосковского административного округа </w:t>
      </w:r>
      <w:r w:rsidR="003B7B7A" w:rsidRPr="009C27DF">
        <w:rPr>
          <w:rFonts w:ascii="Times New Roman" w:hAnsi="Times New Roman"/>
          <w:sz w:val="28"/>
          <w:szCs w:val="28"/>
        </w:rPr>
        <w:t xml:space="preserve">г. Москвы </w:t>
      </w:r>
      <w:r w:rsidR="00D2593A" w:rsidRPr="009C27DF">
        <w:rPr>
          <w:rFonts w:ascii="Times New Roman" w:hAnsi="Times New Roman"/>
          <w:sz w:val="28"/>
          <w:szCs w:val="28"/>
        </w:rPr>
        <w:t>г.</w:t>
      </w:r>
      <w:r w:rsidR="003B7B7A">
        <w:rPr>
          <w:rFonts w:ascii="Times New Roman" w:hAnsi="Times New Roman"/>
          <w:sz w:val="28"/>
          <w:szCs w:val="28"/>
        </w:rPr>
        <w:t> </w:t>
      </w:r>
      <w:r w:rsidR="00D2593A" w:rsidRPr="009C27DF">
        <w:rPr>
          <w:rFonts w:ascii="Times New Roman" w:hAnsi="Times New Roman"/>
          <w:sz w:val="28"/>
          <w:szCs w:val="28"/>
        </w:rPr>
        <w:t>Москвы и имеющих несовершеннолетних детей.</w:t>
      </w:r>
    </w:p>
    <w:p w:rsidR="00D2593A" w:rsidRPr="009C27DF" w:rsidRDefault="00D2593A" w:rsidP="000F0D9E">
      <w:pPr>
        <w:spacing w:after="0" w:line="240" w:lineRule="auto"/>
        <w:ind w:right="-28"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D2593A" w:rsidRPr="009C2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EC"/>
    <w:rsid w:val="00024E86"/>
    <w:rsid w:val="000C77B3"/>
    <w:rsid w:val="000F0D9E"/>
    <w:rsid w:val="0021622E"/>
    <w:rsid w:val="003B7B7A"/>
    <w:rsid w:val="004972C8"/>
    <w:rsid w:val="005349D9"/>
    <w:rsid w:val="005845D7"/>
    <w:rsid w:val="006F7B91"/>
    <w:rsid w:val="00701BD1"/>
    <w:rsid w:val="00811C25"/>
    <w:rsid w:val="008C2404"/>
    <w:rsid w:val="009064E4"/>
    <w:rsid w:val="0091312C"/>
    <w:rsid w:val="009C27DF"/>
    <w:rsid w:val="009E1AEC"/>
    <w:rsid w:val="00C36645"/>
    <w:rsid w:val="00D2593A"/>
    <w:rsid w:val="00E1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CDAE"/>
  <w15:chartTrackingRefBased/>
  <w15:docId w15:val="{AE4B894A-730A-4407-9024-5A4E731B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12C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91312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7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7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Злобина Елена Петровна</dc:creator>
  <cp:keywords/>
  <dc:description/>
  <cp:lastModifiedBy>Злобина Елена Петровна</cp:lastModifiedBy>
  <cp:revision>13</cp:revision>
  <cp:lastPrinted>2021-06-08T05:20:00Z</cp:lastPrinted>
  <dcterms:created xsi:type="dcterms:W3CDTF">2021-06-07T12:27:00Z</dcterms:created>
  <dcterms:modified xsi:type="dcterms:W3CDTF">2021-06-09T06:10:00Z</dcterms:modified>
</cp:coreProperties>
</file>