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0a523bdc1e0920ff084a3673ac461ee318376"/>
    <w:p>
      <w:pPr>
        <w:pStyle w:val="Heading3"/>
      </w:pPr>
      <w:r>
        <w:t xml:space="preserve">Отчет об исполнении Государственного задания в III квартале 2017 года Государственным бюджетным учреждением города Москвы «Дирекция по обслуживанию территорий зеленого фонда Троицкого н Новомосковского административных округов города Москвы»</w:t>
      </w:r>
    </w:p>
    <w:p>
      <w:pPr>
        <w:pStyle w:val="FirstParagraph"/>
      </w:pPr>
      <w:r>
        <w:t xml:space="preserve">10.01.2018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/>
          <w:p>
            <w:pPr>
              <w:jc w:val="left"/>
            </w:pPr>
            <w:r>
              <w:t xml:space="preserve">Наименование государственной услуги (работы)</w:t>
            </w:r>
          </w:p>
        </w:tc>
        <w:tc>
          <w:tcPr/>
          <w:p>
            <w:pPr>
              <w:jc w:val="left"/>
            </w:pPr>
            <w:r>
              <w:t xml:space="preserve">Наименование</w:t>
            </w:r>
          </w:p>
          <w:p>
            <w:pPr>
              <w:jc w:val="left"/>
            </w:pPr>
            <w:r>
              <w:t xml:space="preserve">показателя</w:t>
            </w:r>
          </w:p>
        </w:tc>
        <w:tc>
          <w:tcPr/>
          <w:p>
            <w:pPr>
              <w:jc w:val="left"/>
            </w:pPr>
            <w:r>
              <w:t xml:space="preserve">Единица</w:t>
            </w:r>
          </w:p>
          <w:p>
            <w:pPr>
              <w:jc w:val="left"/>
            </w:pPr>
            <w:r>
              <w:t xml:space="preserve">измерения</w:t>
            </w:r>
          </w:p>
        </w:tc>
        <w:tc>
          <w:tcPr/>
          <w:p>
            <w:pPr>
              <w:jc w:val="left"/>
            </w:pPr>
            <w:r>
              <w:t xml:space="preserve">Значение, утвержденное в государственном задании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Фактическое</w:t>
            </w:r>
          </w:p>
          <w:p>
            <w:pPr>
              <w:jc w:val="left"/>
            </w:pPr>
            <w:r>
              <w:t xml:space="preserve">значение</w:t>
            </w:r>
          </w:p>
        </w:tc>
        <w:tc>
          <w:tcPr/>
          <w:p>
            <w:pPr>
              <w:jc w:val="left"/>
            </w:pPr>
            <w:r>
              <w:t xml:space="preserve">Характеристика причин отклонения от запланированных значений</w:t>
            </w:r>
          </w:p>
        </w:tc>
        <w:tc>
          <w:tcPr/>
          <w:p>
            <w:pPr>
              <w:jc w:val="left"/>
            </w:pPr>
            <w:r>
              <w:t xml:space="preserve">Источник(и) информации о фактическом значении показателя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t xml:space="preserve">Объемы государственных услуг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t xml:space="preserve">Объемы и результаты выполнения работ</w:t>
            </w:r>
          </w:p>
        </w:tc>
      </w:tr>
      <w:tr>
        <w:tc>
          <w:tcPr/>
          <w:p>
            <w:pPr>
              <w:jc w:val="left"/>
            </w:pPr>
            <w:r>
              <w:t xml:space="preserve">1.Содержание объектов озеленения I категории, за исключением катков с искусственным льдом</w:t>
            </w:r>
          </w:p>
        </w:tc>
        <w:tc>
          <w:tcPr/>
          <w:p>
            <w:pPr>
              <w:jc w:val="left"/>
            </w:pPr>
            <w:r>
              <w:t xml:space="preserve">Площадь объектов озеленения I категории</w:t>
            </w:r>
          </w:p>
        </w:tc>
        <w:tc>
          <w:tcPr/>
          <w:p>
            <w:pPr>
              <w:jc w:val="left"/>
            </w:pPr>
            <w:r>
              <w:t xml:space="preserve">м2</w:t>
            </w:r>
          </w:p>
        </w:tc>
        <w:tc>
          <w:tcPr/>
          <w:p>
            <w:pPr>
              <w:jc w:val="left"/>
            </w:pPr>
            <w:r>
              <w:t xml:space="preserve">396 064,91</w:t>
            </w:r>
          </w:p>
        </w:tc>
        <w:tc>
          <w:tcPr/>
          <w:p>
            <w:pPr>
              <w:jc w:val="left"/>
            </w:pPr>
            <w:r>
              <w:t xml:space="preserve">396 064,91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Акт выполненных работ, подписанный ответственными представителями. Акт оценки (обследования) территории с АТИ</w:t>
            </w:r>
          </w:p>
        </w:tc>
      </w:tr>
      <w:tr>
        <w:tc>
          <w:tcPr/>
          <w:p>
            <w:pPr>
              <w:jc w:val="left"/>
            </w:pPr>
            <w:r>
              <w:t xml:space="preserve">2.Содержанис объектов озеленения II категории, за исключением катков с искусственным льдом</w:t>
            </w:r>
          </w:p>
        </w:tc>
        <w:tc>
          <w:tcPr/>
          <w:p>
            <w:pPr>
              <w:jc w:val="left"/>
            </w:pPr>
            <w:r>
              <w:t xml:space="preserve">Площадь объектов озеленения II категории</w:t>
            </w:r>
          </w:p>
        </w:tc>
        <w:tc>
          <w:tcPr/>
          <w:p>
            <w:pPr>
              <w:jc w:val="left"/>
            </w:pPr>
            <w:r>
              <w:t xml:space="preserve">м2</w:t>
            </w:r>
          </w:p>
        </w:tc>
        <w:tc>
          <w:tcPr/>
          <w:p>
            <w:pPr>
              <w:jc w:val="left"/>
            </w:pPr>
            <w:r>
              <w:t xml:space="preserve">22 019 830,95</w:t>
            </w:r>
          </w:p>
        </w:tc>
        <w:tc>
          <w:tcPr/>
          <w:p>
            <w:pPr>
              <w:jc w:val="left"/>
            </w:pPr>
            <w:r>
              <w:t xml:space="preserve">С 01.07.по 31,07.17г. - 21 891 269,53 С 01.08. по 30.09.17г. - 21 873 046,39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Снятие площадей с обслуживания в связи с реконструкцией дорожной сети ТиНАО</w:t>
            </w:r>
          </w:p>
        </w:tc>
        <w:tc>
          <w:tcPr/>
          <w:p>
            <w:pPr>
              <w:jc w:val="left"/>
            </w:pPr>
            <w:r>
              <w:t xml:space="preserve">Акт выполненных работ, подписанный ответственными представителями. Акт оценки (обследования) территории с АТИ</w:t>
            </w:r>
          </w:p>
        </w:tc>
      </w:tr>
      <w:tr>
        <w:tc>
          <w:tcPr/>
          <w:p>
            <w:pPr>
              <w:jc w:val="left"/>
            </w:pPr>
            <w:r>
              <w:t xml:space="preserve">3.Содержание природных территорий в границах зеленого фонда</w:t>
            </w:r>
          </w:p>
        </w:tc>
        <w:tc>
          <w:tcPr/>
          <w:p>
            <w:pPr>
              <w:jc w:val="left"/>
            </w:pPr>
            <w:r>
              <w:t xml:space="preserve">Площадь</w:t>
            </w:r>
          </w:p>
          <w:p>
            <w:pPr>
              <w:jc w:val="left"/>
            </w:pPr>
            <w:r>
              <w:t xml:space="preserve">территории</w:t>
            </w:r>
          </w:p>
        </w:tc>
        <w:tc>
          <w:tcPr/>
          <w:p>
            <w:pPr>
              <w:jc w:val="left"/>
            </w:pPr>
            <w:r>
              <w:t xml:space="preserve">Га</w:t>
            </w:r>
          </w:p>
        </w:tc>
        <w:tc>
          <w:tcPr/>
          <w:p>
            <w:pPr>
              <w:jc w:val="left"/>
            </w:pPr>
            <w:r>
              <w:t xml:space="preserve">67 592,38</w:t>
            </w:r>
          </w:p>
        </w:tc>
        <w:tc>
          <w:tcPr/>
          <w:p>
            <w:pPr>
              <w:jc w:val="left"/>
            </w:pPr>
            <w:r>
              <w:t xml:space="preserve">67 592,38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Акт выполненных работ, подписанный ответственными представителями</w:t>
            </w:r>
          </w:p>
        </w:tc>
      </w:tr>
    </w:tbl>
    <w:p>
      <w:pPr>
        <w:pStyle w:val="BodyText"/>
      </w:pPr>
      <w:r>
        <w:t xml:space="preserve">Директор » ГБУ «ДО ТЗФ ТиНАО</w:t>
      </w:r>
      <w:r>
        <w:br/>
      </w:r>
      <w:r>
        <w:t xml:space="preserve">И.А. Малыгин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http://tinao.mos.ru/legislation/projectsotchets/detail/7079646.html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70796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70796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2025-02-16T02:41:37Z</dcterms:created>
  <dcterms:modified xsi:type="dcterms:W3CDTF">2025-02-16T02:41:37Z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