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bb409b50e61112ec9130d027100c20765dfc73"/>
    <w:p>
      <w:pPr>
        <w:pStyle w:val="Heading3"/>
      </w:pPr>
      <w:r>
        <w:t xml:space="preserve">Постановление Правительства Москвы от 21 декабря 2016 г. N 927-ПП "Об утверждении Порядка предоставления субсидии из бюджета города Москвы бюджетам городских округов и поселений в целях софинансирования расходных обязательств.."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  <w:r>
        <w:br/>
      </w:r>
      <w:r>
        <w:br/>
      </w:r>
      <w:hyperlink r:id="rId20">
        <w:r>
          <w:rPr>
            <w:rStyle w:val="Hyperlink"/>
            <w:bCs/>
            <w:b/>
          </w:rPr>
          <w:t xml:space="preserve">Постановление Правительства Москвы от 21 декабря 2016 г. N 927-ПП "Об утверждении Порядка предоставления субсидии из бюджета города Москвы бюджетам городских округов и поселений в целях софинансирования расходных обязательств указанных внутригородских муниципальных образований в сфере жилищно-коммунального хозяйства и благоустройства"</w:t>
        </w:r>
        <w:r>
          <w:br/>
        </w:r>
      </w:hyperlink>
      <w:r>
        <w:t xml:space="preserve"> </w:t>
      </w:r>
      <w:hyperlink r:id="rId21"/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http://tinao.mos.ru/legislation/projectsotchets/detail/5978439.html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images/stati_kartinki/New%20Folder/protok2017/747_rp.pdf" TargetMode="External" /><Relationship Type="http://schemas.openxmlformats.org/officeDocument/2006/relationships/hyperlink" Id="rId20" Target="/images/stati_kartinki/New%20Folder/protok2017/postan747.pdf" TargetMode="External" /><Relationship Type="http://schemas.openxmlformats.org/officeDocument/2006/relationships/hyperlink" Id="rId23" Target="http://tinao.mos.ru" TargetMode="External" /><Relationship Type="http://schemas.openxmlformats.org/officeDocument/2006/relationships/hyperlink" Id="rId22" Target="http://tinao.mos.ru/legislation/projectsotchets/detail/5978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images/stati_kartinki/New%20Folder/protok2017/747_rp.pdf" TargetMode="External" /><Relationship Type="http://schemas.openxmlformats.org/officeDocument/2006/relationships/hyperlink" Id="rId20" Target="/images/stati_kartinki/New%20Folder/protok2017/postan747.pdf" TargetMode="External" /><Relationship Type="http://schemas.openxmlformats.org/officeDocument/2006/relationships/hyperlink" Id="rId23" Target="http://tinao.mos.ru" TargetMode="External" /><Relationship Type="http://schemas.openxmlformats.org/officeDocument/2006/relationships/hyperlink" Id="rId22" Target="http://tinao.mos.ru/legislation/projectsotchets/detail/5978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2025-05-13T01:57:58Z</dcterms:created>
  <dcterms:modified xsi:type="dcterms:W3CDTF">2025-05-13T01:57:58Z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