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c0bfd6951b25f5db8b508748b62c6d6982924"/>
    <w:p>
      <w:pPr>
        <w:pStyle w:val="Heading3"/>
      </w:pPr>
      <w:r>
        <w:t xml:space="preserve">Отчет ГБУ Автомобильные дороги ТиНАО о выполнении государственного задания за ноябрь 2016г.</w:t>
      </w:r>
    </w:p>
    <w:p>
      <w:pPr>
        <w:pStyle w:val="FirstParagraph"/>
      </w:pPr>
      <w:r>
        <w:t xml:space="preserve">09.02.2017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http://tinao.mos.ru/legislation/projectsotchets/detail/5402155.html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5402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5402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2024-12-03T12:24:27Z</dcterms:created>
  <dcterms:modified xsi:type="dcterms:W3CDTF">2024-12-03T12:24:27Z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