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4632f2f8ec161c49f01a96a4d251a2875cee40"/>
    <w:p>
      <w:pPr>
        <w:pStyle w:val="Heading3"/>
      </w:pPr>
      <w:r>
        <w:t xml:space="preserve">Отчет ГБУ Автомобильные дороги ТиНАО о выполнении государственного задания за февраль 2016г.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http://tinao.mos.ru/legislation/projectsotchets/detail/4275887.html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275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2025-03-25T12:02:38Z</dcterms:created>
  <dcterms:modified xsi:type="dcterms:W3CDTF">2025-03-25T12:02:38Z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