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16465e00c952897dbabcb4c7fd8d335f3e1c5"/>
    <w:p>
      <w:pPr>
        <w:pStyle w:val="Heading3"/>
      </w:pPr>
      <w:r>
        <w:t xml:space="preserve">Отчет ГБУ Автомобильные дороги ТиНАО о выполнении государственного задания за август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2023-10-10T05:28:24Z</dcterms:created>
  <dcterms:modified xsi:type="dcterms:W3CDTF">2023-10-10T05:28:24Z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