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3845c9778363a2601d901ae717d025eccb8f24"/>
    <w:p>
      <w:pPr>
        <w:pStyle w:val="Heading3"/>
      </w:pPr>
      <w:r>
        <w:t xml:space="preserve">ОПОВЕЩЕНИЕ о начале общественных обсуждений по проекту планировки территории линейного объекта – реконструкция ВЛ 35 кВ «Щербинка-Рязаново»</w:t>
      </w:r>
    </w:p>
    <w:p>
      <w:pPr>
        <w:pStyle w:val="FirstParagraph"/>
      </w:pPr>
      <w:r>
        <w:t xml:space="preserve">30.04.2021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http://tinao.mos.ru/electronic-public-discussion/detail/9918327.html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9183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9183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2024-07-15T04:36:40Z</dcterms:created>
  <dcterms:modified xsi:type="dcterms:W3CDTF">2024-07-15T04:36:40Z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