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2b6bfb8e26258e032243168dd402ee7e52984"/>
    <w:p>
      <w:pPr>
        <w:pStyle w:val="Heading3"/>
      </w:pPr>
      <w:r>
        <w:t xml:space="preserve">ОПОВЕЩЕНИЕ о начале общественных обсуждений по внесению изменений в правила землепользования и застройки города Москвы в отношении территории по адресу: пос. Марушкинское, вблизи д. Большое Свинорье (кад. № 50:26:0170803:588), НАО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http://tinao.mos.ru/electronic-public-discussion/detail/9244563.html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2025-04-24T23:13:02Z</dcterms:created>
  <dcterms:modified xsi:type="dcterms:W3CDTF">2025-04-24T23:13:02Z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