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e0de062c7621250d6b2b8c5d102f339f18b2f0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территория вдоль Киевского направления Московской железной дороги с учетом строительства допол</w:t>
      </w:r>
    </w:p>
    <w:p>
      <w:pPr>
        <w:pStyle w:val="FirstParagraph"/>
      </w:pPr>
      <w:r>
        <w:t xml:space="preserve">10.07.2020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http://tinao.mos.ru/electronic-public-discussion/detail/9016830.html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0168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0168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2024-08-31T02:58:09Z</dcterms:created>
  <dcterms:modified xsi:type="dcterms:W3CDTF">2024-08-31T02:58:09Z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