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312F6" w:rsidRDefault="003609A2" w:rsidP="00D231E6">
      <w:pPr>
        <w:jc w:val="right"/>
        <w:rPr>
          <w:rFonts w:ascii="Times New Roman" w:hAnsi="Times New Roman"/>
          <w:b/>
          <w:sz w:val="28"/>
          <w:szCs w:val="28"/>
        </w:rPr>
      </w:pPr>
      <w:r w:rsidRPr="000E6902">
        <w:rPr>
          <w:rFonts w:ascii="Times New Roman" w:hAnsi="Times New Roman"/>
          <w:b/>
          <w:sz w:val="28"/>
          <w:szCs w:val="28"/>
        </w:rPr>
        <w:t>2</w:t>
      </w:r>
      <w:r w:rsidR="007073B6" w:rsidRPr="000E6902">
        <w:rPr>
          <w:rFonts w:ascii="Times New Roman" w:hAnsi="Times New Roman"/>
          <w:b/>
          <w:sz w:val="28"/>
          <w:szCs w:val="28"/>
        </w:rPr>
        <w:t>5</w:t>
      </w:r>
      <w:r w:rsidR="00E405BB" w:rsidRPr="000E6902">
        <w:rPr>
          <w:rFonts w:ascii="Times New Roman" w:hAnsi="Times New Roman"/>
          <w:b/>
          <w:sz w:val="28"/>
          <w:szCs w:val="28"/>
        </w:rPr>
        <w:t>.</w:t>
      </w:r>
      <w:r w:rsidR="005029D3" w:rsidRPr="000E6902">
        <w:rPr>
          <w:rFonts w:ascii="Times New Roman" w:hAnsi="Times New Roman"/>
          <w:b/>
          <w:sz w:val="28"/>
          <w:szCs w:val="28"/>
        </w:rPr>
        <w:t>11</w:t>
      </w:r>
      <w:r w:rsidR="0011762D" w:rsidRPr="000E6902">
        <w:rPr>
          <w:rFonts w:ascii="Times New Roman" w:hAnsi="Times New Roman"/>
          <w:b/>
          <w:sz w:val="28"/>
          <w:szCs w:val="28"/>
        </w:rPr>
        <w:t>.201</w:t>
      </w:r>
      <w:r w:rsidR="002F3953" w:rsidRPr="000E6902"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E405BB" w:rsidRDefault="000404DE" w:rsidP="00945E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430C79" w:rsidRPr="00430C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="00430C79" w:rsidRPr="00430C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Колотилово</w:t>
      </w:r>
      <w:proofErr w:type="spellEnd"/>
      <w:r w:rsidR="00430C79" w:rsidRPr="00430C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(кад. № 50:27:0020229:119; 50:27:0020229:120; 50:27:0000000:579; 50:27:0020205:91), ТАО</w:t>
      </w:r>
    </w:p>
    <w:p w:rsidR="00D231E6" w:rsidRPr="005312F6" w:rsidRDefault="00D231E6" w:rsidP="00E405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A95498" w:rsidRPr="00AA3394" w:rsidTr="006B4D15">
        <w:trPr>
          <w:trHeight w:val="864"/>
        </w:trPr>
        <w:tc>
          <w:tcPr>
            <w:tcW w:w="3261" w:type="dxa"/>
            <w:hideMark/>
          </w:tcPr>
          <w:p w:rsidR="00A95498" w:rsidRPr="00AA3394" w:rsidRDefault="00A95498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A95498" w:rsidRPr="009C2869" w:rsidRDefault="00430C79" w:rsidP="000E6902">
            <w:pPr>
              <w:pStyle w:val="a4"/>
              <w:spacing w:line="240" w:lineRule="auto"/>
              <w:ind w:left="34"/>
              <w:jc w:val="both"/>
              <w:rPr>
                <w:szCs w:val="28"/>
              </w:rPr>
            </w:pPr>
            <w:r w:rsidRPr="00430C7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430C7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Колотилово</w:t>
            </w:r>
            <w:proofErr w:type="spellEnd"/>
            <w:r w:rsidRPr="00430C7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(кад. № 50:27:0020229:119; 50:27:0020229:120; 50:27:0000000:579; 50:27:0020205:91), ТАО</w:t>
            </w:r>
            <w:r w:rsidR="000E690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5498" w:rsidRPr="00AA3394" w:rsidTr="006B4D15">
        <w:trPr>
          <w:trHeight w:val="361"/>
        </w:trPr>
        <w:tc>
          <w:tcPr>
            <w:tcW w:w="3261" w:type="dxa"/>
            <w:hideMark/>
          </w:tcPr>
          <w:p w:rsidR="00A95498" w:rsidRPr="00AA3394" w:rsidRDefault="00A95498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A95498" w:rsidRPr="002C1751" w:rsidRDefault="00A95498" w:rsidP="00A9549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5498" w:rsidRPr="00AA3394" w:rsidTr="006B4D15">
        <w:trPr>
          <w:trHeight w:val="712"/>
        </w:trPr>
        <w:tc>
          <w:tcPr>
            <w:tcW w:w="3261" w:type="dxa"/>
          </w:tcPr>
          <w:p w:rsidR="00A95498" w:rsidRPr="00C0271C" w:rsidRDefault="00A95498" w:rsidP="0036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A95498" w:rsidRPr="00434B84" w:rsidRDefault="00A95498" w:rsidP="00A9549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</w:t>
            </w:r>
            <w:r w:rsidR="005916B1">
              <w:rPr>
                <w:rFonts w:ascii="Times New Roman" w:hAnsi="Times New Roman"/>
                <w:sz w:val="28"/>
                <w:szCs w:val="28"/>
              </w:rPr>
              <w:t xml:space="preserve">ва, Триумфальная пл., д. 1, тел </w:t>
            </w:r>
            <w:r>
              <w:rPr>
                <w:rFonts w:ascii="Times New Roman" w:hAnsi="Times New Roman"/>
                <w:sz w:val="28"/>
                <w:szCs w:val="28"/>
              </w:rPr>
              <w:t>8 (495) 250-03-98, mka@mos.ru</w:t>
            </w:r>
          </w:p>
        </w:tc>
      </w:tr>
      <w:tr w:rsidR="00A95498" w:rsidRPr="00AA3394" w:rsidTr="006B4D15">
        <w:trPr>
          <w:trHeight w:val="581"/>
        </w:trPr>
        <w:tc>
          <w:tcPr>
            <w:tcW w:w="3261" w:type="dxa"/>
            <w:hideMark/>
          </w:tcPr>
          <w:p w:rsidR="00A95498" w:rsidRPr="00AA3394" w:rsidRDefault="00A95498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A95498" w:rsidRPr="00B67AEE" w:rsidRDefault="00430C79" w:rsidP="00A95498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proofErr w:type="spellStart"/>
            <w:r w:rsidRPr="00430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Кадушкин</w:t>
            </w:r>
            <w:proofErr w:type="spellEnd"/>
            <w:r w:rsidRPr="00430C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П.Н.</w:t>
            </w:r>
          </w:p>
        </w:tc>
      </w:tr>
      <w:tr w:rsidR="00A95498" w:rsidRPr="00AA3394" w:rsidTr="006B4D15">
        <w:trPr>
          <w:trHeight w:val="1168"/>
        </w:trPr>
        <w:tc>
          <w:tcPr>
            <w:tcW w:w="3261" w:type="dxa"/>
            <w:hideMark/>
          </w:tcPr>
          <w:p w:rsidR="00A95498" w:rsidRPr="00AA3394" w:rsidRDefault="00A95498" w:rsidP="003609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A95498" w:rsidRPr="002C1751" w:rsidRDefault="00A95498" w:rsidP="00A9549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25.10.2019 – 25.11.2019.</w:t>
            </w:r>
          </w:p>
        </w:tc>
      </w:tr>
      <w:tr w:rsidR="00A95498" w:rsidRPr="00AA3394" w:rsidTr="006B4D15">
        <w:trPr>
          <w:trHeight w:val="2023"/>
        </w:trPr>
        <w:tc>
          <w:tcPr>
            <w:tcW w:w="3261" w:type="dxa"/>
            <w:hideMark/>
          </w:tcPr>
          <w:p w:rsidR="00A95498" w:rsidRPr="00AA3394" w:rsidRDefault="00A95498" w:rsidP="003609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A95498" w:rsidRPr="002C1751" w:rsidRDefault="00A95498" w:rsidP="00A9549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Газета «Новые округа» от 25.10.2019 № 41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357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официальный сайт префектуры ТиНАО www.tinao.mos.ru, официа</w:t>
            </w:r>
            <w:r w:rsidR="00336FD9">
              <w:rPr>
                <w:rFonts w:ascii="Times New Roman" w:hAnsi="Times New Roman"/>
                <w:sz w:val="28"/>
                <w:szCs w:val="28"/>
              </w:rPr>
              <w:t>льный сайт поселения Краснопахорское</w:t>
            </w:r>
            <w:r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2C1751" w:rsidRDefault="00A95498" w:rsidP="004D60C6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252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01 ноября 2019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07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ноября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0A3252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 </w:t>
            </w:r>
            <w:r w:rsidR="00336FD9" w:rsidRPr="00336FD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Краснопахорское, село Красная Пахра, ул. Заводская, д. 25 (Администрация поселения) – 1</w:t>
            </w:r>
            <w:r w:rsidR="00430C7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336FD9" w:rsidRPr="00336FD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FF0047" w:rsidRDefault="005E56A7" w:rsidP="00FF00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12 ноября 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2019 года</w:t>
            </w:r>
            <w:r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Pr="00C915B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6FD9" w:rsidRPr="00336FD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Краснопахорское, село Красная Пахра, ул. Заводская, д. 2</w:t>
            </w:r>
            <w:r w:rsidR="00336FD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5 (Администрация поселения).</w:t>
            </w:r>
          </w:p>
          <w:p w:rsidR="007A37AC" w:rsidRPr="00367A8F" w:rsidRDefault="000055D9" w:rsidP="00FF00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зарегистрировано</w:t>
            </w:r>
            <w:r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C79">
              <w:rPr>
                <w:rFonts w:ascii="Times New Roman" w:hAnsi="Times New Roman"/>
                <w:sz w:val="28"/>
                <w:szCs w:val="28"/>
              </w:rPr>
              <w:t>11</w:t>
            </w:r>
            <w:r w:rsidR="005E56A7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0E6902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6E32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14635" w:rsidRDefault="00430C79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0E6902"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430C79" w:rsidP="00B1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0E6902">
              <w:rPr>
                <w:rFonts w:ascii="Times New Roman" w:hAnsi="Times New Roman"/>
                <w:sz w:val="28"/>
                <w:szCs w:val="28"/>
              </w:rPr>
              <w:t>й</w:t>
            </w:r>
            <w:r w:rsidR="00B14635">
              <w:rPr>
                <w:rFonts w:ascii="Times New Roman" w:hAnsi="Times New Roman"/>
                <w:sz w:val="28"/>
                <w:szCs w:val="28"/>
              </w:rPr>
              <w:t>, замечани</w:t>
            </w:r>
            <w:r w:rsidR="000E6902">
              <w:rPr>
                <w:rFonts w:ascii="Times New Roman" w:hAnsi="Times New Roman"/>
                <w:sz w:val="28"/>
                <w:szCs w:val="28"/>
              </w:rPr>
              <w:t>й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0E6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EF62CE" w:rsidRPr="000E6902">
              <w:rPr>
                <w:rFonts w:ascii="Times New Roman" w:hAnsi="Times New Roman"/>
                <w:sz w:val="28"/>
                <w:szCs w:val="28"/>
              </w:rPr>
              <w:t>9</w:t>
            </w:r>
            <w:r w:rsidR="000E6902" w:rsidRPr="000E6902">
              <w:rPr>
                <w:rFonts w:ascii="Times New Roman" w:hAnsi="Times New Roman"/>
                <w:sz w:val="28"/>
                <w:szCs w:val="28"/>
              </w:rPr>
              <w:t>4</w:t>
            </w:r>
            <w:r w:rsidR="00E7021F" w:rsidRPr="000E6902">
              <w:rPr>
                <w:rFonts w:ascii="Times New Roman" w:hAnsi="Times New Roman"/>
                <w:sz w:val="28"/>
                <w:szCs w:val="28"/>
              </w:rPr>
              <w:t>/</w:t>
            </w:r>
            <w:r w:rsidR="005E56A7" w:rsidRPr="000E6902">
              <w:rPr>
                <w:rFonts w:ascii="Times New Roman" w:hAnsi="Times New Roman"/>
                <w:sz w:val="28"/>
                <w:szCs w:val="28"/>
              </w:rPr>
              <w:t>1</w:t>
            </w:r>
            <w:r w:rsidR="000E6902" w:rsidRPr="000E6902">
              <w:rPr>
                <w:rFonts w:ascii="Times New Roman" w:hAnsi="Times New Roman"/>
                <w:sz w:val="28"/>
                <w:szCs w:val="28"/>
              </w:rPr>
              <w:t>5</w:t>
            </w:r>
            <w:r w:rsidR="009340BB" w:rsidRPr="000E6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69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F40A5" w:rsidRPr="000E6902">
              <w:rPr>
                <w:rFonts w:ascii="Times New Roman" w:hAnsi="Times New Roman"/>
                <w:sz w:val="28"/>
                <w:szCs w:val="28"/>
              </w:rPr>
              <w:t>2</w:t>
            </w:r>
            <w:r w:rsidR="005E56A7" w:rsidRPr="000E6902">
              <w:rPr>
                <w:rFonts w:ascii="Times New Roman" w:hAnsi="Times New Roman"/>
                <w:sz w:val="28"/>
                <w:szCs w:val="28"/>
              </w:rPr>
              <w:t>0</w:t>
            </w:r>
            <w:r w:rsidR="00E7021F" w:rsidRPr="000E6902">
              <w:rPr>
                <w:rFonts w:ascii="Times New Roman" w:hAnsi="Times New Roman"/>
                <w:sz w:val="28"/>
                <w:szCs w:val="28"/>
              </w:rPr>
              <w:t>.</w:t>
            </w:r>
            <w:r w:rsidR="005E56A7" w:rsidRPr="000E6902">
              <w:rPr>
                <w:rFonts w:ascii="Times New Roman" w:hAnsi="Times New Roman"/>
                <w:sz w:val="28"/>
                <w:szCs w:val="28"/>
              </w:rPr>
              <w:t>11</w:t>
            </w:r>
            <w:r w:rsidRPr="000E6902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0E6902">
              <w:rPr>
                <w:rFonts w:ascii="Times New Roman" w:hAnsi="Times New Roman"/>
                <w:sz w:val="28"/>
                <w:szCs w:val="28"/>
              </w:rPr>
              <w:t>9</w:t>
            </w:r>
            <w:r w:rsidR="005E56A7" w:rsidRPr="000E69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430C79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 Провести освещение дороги до КСК.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 Общественный транспорт.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 Освещение. Пешеходные дорожки.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строить многоэтажные дома рядом. Согласна.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туристический кластер. Не строить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многоэтаж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дома. Согласна.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 Дороги. Освещение дороги до КСК.</w:t>
            </w:r>
          </w:p>
          <w:p w:rsidR="009B7D36" w:rsidRDefault="009B7D36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 Дороги. Освещение. Общественный транспорт.</w:t>
            </w:r>
          </w:p>
          <w:p w:rsidR="009B7D36" w:rsidRDefault="008E6AE2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 Дороги. Освещение. Общественный транспорт!</w:t>
            </w:r>
          </w:p>
          <w:p w:rsidR="008E6AE2" w:rsidRDefault="008E6AE2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развивать туристический комплекс и поэтому не строить высотные здания и торговые центры. Согласна</w:t>
            </w:r>
          </w:p>
          <w:p w:rsidR="008E6AE2" w:rsidRDefault="00434D9A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Согласна. Освещение дороги до КСК.</w:t>
            </w:r>
          </w:p>
          <w:p w:rsidR="00434D9A" w:rsidRDefault="00434D9A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Данный проект – это 2-ая очередь развития КСК Пегас и строительства на данной территории манежа в 2 раза больше, чем тот который был разрушен. Комплекс развивается, спортсменов мы воспитываем и для этого, в связи с нехваткой площадей необходимо строительство дополнительного манежа. Это позволит создать реабилитационный центр для детей инвалидов. Для этого мы собираемся обращаться к депутату ГД Оксане Пушкиной, которая курирует данный вопрос, так и в некоммерческую организацию, которая занимается детьми инвалидами, которых мы продвигаем. На сегодняшний день в клубе занимаются 7 детей с ограниченными возможностями, они уже имеют первые медали и заслуги в данном виде спорта. Это также развитие детского конного спорта и спортсменов, которые уже там занимаются. Это наши цель и задачи, которые мы хотим реализовать в 2-ой очереди. Наши пожелания – это развивать данную территорию как парковую рекреационную, туристическо-спортивную зону, чтобы не было высотных домов, которые эту историю поломают. Сделать уличное освещение и тротуары до КСК «Пегас». Пустить общественный транспорт с фиксированным расписанием. На проезжей части сделать разметку.</w:t>
            </w:r>
          </w:p>
          <w:p w:rsidR="00434D9A" w:rsidRDefault="00434D9A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как староста деревни поддерживаю, что очень нужно сделать уличное освещение и тротуары до КСК «Пегас». Предусмотреть реконструкцию перекрестка в с. Красное (около школы Ника) при повороте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Колотилово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установить светофор, расширить выезд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Колотилово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дорогу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Пахра – Щапово. Предусмотреть расширение дороги от с. Красное, до КСК Пегас, минуя старую часть деревни.</w:t>
            </w:r>
          </w:p>
          <w:p w:rsidR="00434D9A" w:rsidRDefault="00B24A17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Согласен. Прошу развивать окружающую территорию, как туристический, спортивный, рекреационный кластер.</w:t>
            </w:r>
          </w:p>
          <w:p w:rsidR="00B24A17" w:rsidRDefault="00B24A17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Одобряю.</w:t>
            </w:r>
          </w:p>
          <w:p w:rsidR="00B24A17" w:rsidRDefault="00B24A17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Одобряем.</w:t>
            </w:r>
          </w:p>
          <w:p w:rsidR="00B24A17" w:rsidRDefault="001307C2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Считаю, что надо развивать спортивно-оздоровительный комплекс КСК «Пегас», имеющий важное социальное значение для жителей, проживающих в поселении Краснопахорское. В КСК «Пегас» занимаются с детьми, учат их верховой езде, участвуют в соревнованиях, в том числе в зарубежных. Во всех случаях этот вид спорта укрепляет здоровье и формирует характер. Манеж необходим, так как старый был разрушен ураганом.</w:t>
            </w:r>
          </w:p>
          <w:p w:rsidR="001307C2" w:rsidRPr="00336FD9" w:rsidRDefault="001307C2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7E5DB5" w:rsidRPr="00CB01EC" w:rsidRDefault="008E6AE2" w:rsidP="0013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307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6AE2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8E6AE2" w:rsidRDefault="008E6AE2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Предусмотреть общественный транспорт до КСК.</w:t>
            </w:r>
          </w:p>
        </w:tc>
        <w:tc>
          <w:tcPr>
            <w:tcW w:w="1832" w:type="dxa"/>
            <w:vAlign w:val="center"/>
          </w:tcPr>
          <w:p w:rsidR="008E6AE2" w:rsidRDefault="008E6AE2" w:rsidP="005E56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8E6AE2" w:rsidRDefault="008E6AE2" w:rsidP="007E5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сведению.</w:t>
            </w:r>
          </w:p>
        </w:tc>
      </w:tr>
      <w:tr w:rsidR="00434D9A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434D9A" w:rsidRDefault="00434D9A" w:rsidP="00430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 пустить общественный транспорт, территорию близлежащую развивать как парковую зону.</w:t>
            </w:r>
          </w:p>
        </w:tc>
        <w:tc>
          <w:tcPr>
            <w:tcW w:w="1832" w:type="dxa"/>
            <w:vAlign w:val="center"/>
          </w:tcPr>
          <w:p w:rsidR="00434D9A" w:rsidRDefault="00434D9A" w:rsidP="005E56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434D9A" w:rsidRDefault="00434D9A" w:rsidP="007E5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сведению.</w:t>
            </w:r>
          </w:p>
        </w:tc>
      </w:tr>
      <w:tr w:rsidR="00434D9A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434D9A" w:rsidRDefault="00434D9A" w:rsidP="00434D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нужно сделать уличное освещение и тротуары до КСК «Пегас».</w:t>
            </w:r>
          </w:p>
        </w:tc>
        <w:tc>
          <w:tcPr>
            <w:tcW w:w="1832" w:type="dxa"/>
            <w:vAlign w:val="center"/>
          </w:tcPr>
          <w:p w:rsidR="00434D9A" w:rsidRDefault="00434D9A" w:rsidP="00434D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434D9A" w:rsidRDefault="00434D9A" w:rsidP="00434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сведению.</w:t>
            </w:r>
          </w:p>
        </w:tc>
      </w:tr>
      <w:tr w:rsidR="00B24A17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B24A17" w:rsidRDefault="00B24A17" w:rsidP="00B24A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проезжей части сделать разметку.</w:t>
            </w:r>
          </w:p>
        </w:tc>
        <w:tc>
          <w:tcPr>
            <w:tcW w:w="1832" w:type="dxa"/>
            <w:vAlign w:val="center"/>
          </w:tcPr>
          <w:p w:rsidR="00B24A17" w:rsidRDefault="00B24A17" w:rsidP="00B24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B24A17" w:rsidRDefault="00B24A17" w:rsidP="00B24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сведению.</w:t>
            </w:r>
          </w:p>
        </w:tc>
      </w:tr>
      <w:tr w:rsidR="001307C2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1307C2" w:rsidRDefault="001307C2" w:rsidP="00130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Предложения: 1) Строго соблюдать высотность застройки. 2) При проектировании учесть организацию перекрестка в с. Красное (около школы Ника) при повороте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Колотилово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установить светофор, расширить выезд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Колотилово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дорогу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Пахра – Щапово. 3) Предусмотреть расширение дороги от с. Красное, до КСК Пегас, минуя старую часть деревни.</w:t>
            </w:r>
          </w:p>
        </w:tc>
        <w:tc>
          <w:tcPr>
            <w:tcW w:w="1832" w:type="dxa"/>
            <w:vAlign w:val="center"/>
          </w:tcPr>
          <w:p w:rsidR="001307C2" w:rsidRDefault="001307C2" w:rsidP="0013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1307C2" w:rsidRDefault="001307C2" w:rsidP="00130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сведению.</w:t>
            </w:r>
          </w:p>
        </w:tc>
      </w:tr>
    </w:tbl>
    <w:p w:rsidR="00AD2C4D" w:rsidRDefault="00AD2C4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42B8" w:rsidRPr="008E6AE2" w:rsidRDefault="00FA42B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524FFD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30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 публичные слушания состоявшимися.</w:t>
      </w:r>
    </w:p>
    <w:p w:rsidR="00644299" w:rsidRPr="000A284F" w:rsidRDefault="00D56D35" w:rsidP="00524FF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524FFD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0029D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0029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430C79" w:rsidRPr="00430C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="00430C79" w:rsidRPr="00430C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Колотилово</w:t>
      </w:r>
      <w:proofErr w:type="spellEnd"/>
      <w:r w:rsidR="00430C79" w:rsidRPr="00430C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(кад. № 50:27:0020229:119; 50:27:0020229:120; 50:27:0000000:579; 50:27:0020205:91), ТАО </w:t>
      </w:r>
      <w:r w:rsidR="00BA2A4E">
        <w:rPr>
          <w:rFonts w:ascii="Times New Roman" w:hAnsi="Times New Roman"/>
          <w:sz w:val="28"/>
          <w:szCs w:val="28"/>
        </w:rPr>
        <w:t>о</w:t>
      </w:r>
      <w:r w:rsidR="00524FFD" w:rsidRPr="005002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добрен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A42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336FD9">
        <w:rPr>
          <w:rFonts w:ascii="Times New Roman" w:hAnsi="Times New Roman"/>
          <w:sz w:val="28"/>
          <w:szCs w:val="28"/>
        </w:rPr>
        <w:t>Краснопахорское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24FFD" w:rsidRDefault="00D56D35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4FFD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336FD9">
        <w:rPr>
          <w:rFonts w:ascii="Times New Roman" w:hAnsi="Times New Roman"/>
          <w:sz w:val="28"/>
          <w:szCs w:val="28"/>
        </w:rPr>
        <w:t>Краснопахорское</w:t>
      </w:r>
      <w:r w:rsidR="00524FFD">
        <w:rPr>
          <w:rFonts w:ascii="Times New Roman" w:hAnsi="Times New Roman"/>
          <w:sz w:val="28"/>
          <w:szCs w:val="28"/>
        </w:rPr>
        <w:t>.</w:t>
      </w:r>
    </w:p>
    <w:p w:rsidR="001D6572" w:rsidRDefault="00D56D35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FFD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1D6572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D1"/>
    <w:rsid w:val="000055D9"/>
    <w:rsid w:val="0001488F"/>
    <w:rsid w:val="000162C4"/>
    <w:rsid w:val="000170EF"/>
    <w:rsid w:val="00024832"/>
    <w:rsid w:val="000248F8"/>
    <w:rsid w:val="00026E32"/>
    <w:rsid w:val="000404DE"/>
    <w:rsid w:val="0004219F"/>
    <w:rsid w:val="0004401C"/>
    <w:rsid w:val="0006694C"/>
    <w:rsid w:val="000755F5"/>
    <w:rsid w:val="0008643D"/>
    <w:rsid w:val="000A1ACD"/>
    <w:rsid w:val="000A284F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0E6902"/>
    <w:rsid w:val="00100581"/>
    <w:rsid w:val="00100C44"/>
    <w:rsid w:val="00102E36"/>
    <w:rsid w:val="00105EC8"/>
    <w:rsid w:val="00111D70"/>
    <w:rsid w:val="0011762D"/>
    <w:rsid w:val="00117DCD"/>
    <w:rsid w:val="00130635"/>
    <w:rsid w:val="001307C2"/>
    <w:rsid w:val="00137F86"/>
    <w:rsid w:val="00152E60"/>
    <w:rsid w:val="00175945"/>
    <w:rsid w:val="001831AF"/>
    <w:rsid w:val="00187BE7"/>
    <w:rsid w:val="001C7BBB"/>
    <w:rsid w:val="001D3304"/>
    <w:rsid w:val="001D381E"/>
    <w:rsid w:val="001D3BFE"/>
    <w:rsid w:val="001D6572"/>
    <w:rsid w:val="001F3E59"/>
    <w:rsid w:val="001F40A5"/>
    <w:rsid w:val="0021149C"/>
    <w:rsid w:val="0021391A"/>
    <w:rsid w:val="002168E2"/>
    <w:rsid w:val="00220ADF"/>
    <w:rsid w:val="00223794"/>
    <w:rsid w:val="00224DBD"/>
    <w:rsid w:val="00231084"/>
    <w:rsid w:val="0024571D"/>
    <w:rsid w:val="002503C4"/>
    <w:rsid w:val="00252DE6"/>
    <w:rsid w:val="00257E41"/>
    <w:rsid w:val="00262E57"/>
    <w:rsid w:val="002640E4"/>
    <w:rsid w:val="00265551"/>
    <w:rsid w:val="00282699"/>
    <w:rsid w:val="00284E86"/>
    <w:rsid w:val="0028538E"/>
    <w:rsid w:val="002A14CA"/>
    <w:rsid w:val="002A1EA3"/>
    <w:rsid w:val="002B72D7"/>
    <w:rsid w:val="002C03DA"/>
    <w:rsid w:val="002C3811"/>
    <w:rsid w:val="002C45B0"/>
    <w:rsid w:val="002D0702"/>
    <w:rsid w:val="002E1C12"/>
    <w:rsid w:val="002F0F81"/>
    <w:rsid w:val="002F3953"/>
    <w:rsid w:val="0032146E"/>
    <w:rsid w:val="003253CE"/>
    <w:rsid w:val="00334443"/>
    <w:rsid w:val="00336FD9"/>
    <w:rsid w:val="00356B0D"/>
    <w:rsid w:val="003607D1"/>
    <w:rsid w:val="003609A2"/>
    <w:rsid w:val="00370D20"/>
    <w:rsid w:val="003803E2"/>
    <w:rsid w:val="00392C0C"/>
    <w:rsid w:val="003A587E"/>
    <w:rsid w:val="003B48DA"/>
    <w:rsid w:val="003B65AF"/>
    <w:rsid w:val="003D3F3E"/>
    <w:rsid w:val="003D50C0"/>
    <w:rsid w:val="003D7D85"/>
    <w:rsid w:val="003E5357"/>
    <w:rsid w:val="004062B5"/>
    <w:rsid w:val="00407AE5"/>
    <w:rsid w:val="00430C79"/>
    <w:rsid w:val="004333BB"/>
    <w:rsid w:val="00434D9A"/>
    <w:rsid w:val="004449BC"/>
    <w:rsid w:val="00457F2F"/>
    <w:rsid w:val="0046472E"/>
    <w:rsid w:val="004653EC"/>
    <w:rsid w:val="004959AE"/>
    <w:rsid w:val="004B5459"/>
    <w:rsid w:val="004B56EE"/>
    <w:rsid w:val="004C7496"/>
    <w:rsid w:val="004D0494"/>
    <w:rsid w:val="004D069B"/>
    <w:rsid w:val="004D5BF7"/>
    <w:rsid w:val="004D60C6"/>
    <w:rsid w:val="004D6664"/>
    <w:rsid w:val="004F1C8C"/>
    <w:rsid w:val="0050029D"/>
    <w:rsid w:val="005003E6"/>
    <w:rsid w:val="005029D3"/>
    <w:rsid w:val="005155EB"/>
    <w:rsid w:val="00516869"/>
    <w:rsid w:val="0052040A"/>
    <w:rsid w:val="0052423D"/>
    <w:rsid w:val="00524FFD"/>
    <w:rsid w:val="005359C1"/>
    <w:rsid w:val="0055362D"/>
    <w:rsid w:val="00555328"/>
    <w:rsid w:val="00565986"/>
    <w:rsid w:val="00566FAB"/>
    <w:rsid w:val="0059032B"/>
    <w:rsid w:val="005916B1"/>
    <w:rsid w:val="00597B9F"/>
    <w:rsid w:val="005A2BAF"/>
    <w:rsid w:val="005A5F68"/>
    <w:rsid w:val="005C41BD"/>
    <w:rsid w:val="005D1826"/>
    <w:rsid w:val="005D3F6B"/>
    <w:rsid w:val="005D5320"/>
    <w:rsid w:val="005E2963"/>
    <w:rsid w:val="005E31A3"/>
    <w:rsid w:val="005E56A7"/>
    <w:rsid w:val="005E7DEF"/>
    <w:rsid w:val="005F05A0"/>
    <w:rsid w:val="005F0BA0"/>
    <w:rsid w:val="006029D1"/>
    <w:rsid w:val="00613B74"/>
    <w:rsid w:val="0061424E"/>
    <w:rsid w:val="00615435"/>
    <w:rsid w:val="006200A3"/>
    <w:rsid w:val="0062218B"/>
    <w:rsid w:val="006267CB"/>
    <w:rsid w:val="00634E0C"/>
    <w:rsid w:val="006358BE"/>
    <w:rsid w:val="006406ED"/>
    <w:rsid w:val="00644299"/>
    <w:rsid w:val="006552CF"/>
    <w:rsid w:val="00656043"/>
    <w:rsid w:val="0065744D"/>
    <w:rsid w:val="00671EA0"/>
    <w:rsid w:val="006725F5"/>
    <w:rsid w:val="00675820"/>
    <w:rsid w:val="006759BB"/>
    <w:rsid w:val="00684107"/>
    <w:rsid w:val="00684ACD"/>
    <w:rsid w:val="00686B3D"/>
    <w:rsid w:val="006A448E"/>
    <w:rsid w:val="006B4D15"/>
    <w:rsid w:val="006C4AB0"/>
    <w:rsid w:val="006F1B99"/>
    <w:rsid w:val="006F3A7C"/>
    <w:rsid w:val="006F7ACF"/>
    <w:rsid w:val="007007C4"/>
    <w:rsid w:val="007073B6"/>
    <w:rsid w:val="00720828"/>
    <w:rsid w:val="007241D5"/>
    <w:rsid w:val="00732188"/>
    <w:rsid w:val="00747FBA"/>
    <w:rsid w:val="007610EA"/>
    <w:rsid w:val="00770FD6"/>
    <w:rsid w:val="007718CA"/>
    <w:rsid w:val="0078448F"/>
    <w:rsid w:val="00786777"/>
    <w:rsid w:val="0079253B"/>
    <w:rsid w:val="007A37AC"/>
    <w:rsid w:val="007C7756"/>
    <w:rsid w:val="007D5B0D"/>
    <w:rsid w:val="007E5DB5"/>
    <w:rsid w:val="007F5339"/>
    <w:rsid w:val="008054F4"/>
    <w:rsid w:val="0081077D"/>
    <w:rsid w:val="0081158D"/>
    <w:rsid w:val="008140A9"/>
    <w:rsid w:val="00814F3D"/>
    <w:rsid w:val="0082749F"/>
    <w:rsid w:val="00830114"/>
    <w:rsid w:val="00847C2D"/>
    <w:rsid w:val="00851340"/>
    <w:rsid w:val="00851613"/>
    <w:rsid w:val="0085353C"/>
    <w:rsid w:val="00856E15"/>
    <w:rsid w:val="008806F1"/>
    <w:rsid w:val="0088724F"/>
    <w:rsid w:val="00893B4B"/>
    <w:rsid w:val="00894182"/>
    <w:rsid w:val="008A6A83"/>
    <w:rsid w:val="008C7992"/>
    <w:rsid w:val="008D028F"/>
    <w:rsid w:val="008E45C7"/>
    <w:rsid w:val="008E45F7"/>
    <w:rsid w:val="008E6AE2"/>
    <w:rsid w:val="008E726C"/>
    <w:rsid w:val="008F6C10"/>
    <w:rsid w:val="008F7968"/>
    <w:rsid w:val="009042CE"/>
    <w:rsid w:val="0090555E"/>
    <w:rsid w:val="00906B38"/>
    <w:rsid w:val="0091136C"/>
    <w:rsid w:val="009241C2"/>
    <w:rsid w:val="00932D79"/>
    <w:rsid w:val="009340BB"/>
    <w:rsid w:val="0093496E"/>
    <w:rsid w:val="009404B2"/>
    <w:rsid w:val="00945E74"/>
    <w:rsid w:val="00951EEC"/>
    <w:rsid w:val="0096447E"/>
    <w:rsid w:val="00982C98"/>
    <w:rsid w:val="00984A44"/>
    <w:rsid w:val="009B6EB8"/>
    <w:rsid w:val="009B7D36"/>
    <w:rsid w:val="009D4D6F"/>
    <w:rsid w:val="009D4D8F"/>
    <w:rsid w:val="009E53D4"/>
    <w:rsid w:val="00A07AFC"/>
    <w:rsid w:val="00A102AF"/>
    <w:rsid w:val="00A12F23"/>
    <w:rsid w:val="00A25298"/>
    <w:rsid w:val="00A27CB3"/>
    <w:rsid w:val="00A45C4A"/>
    <w:rsid w:val="00A57D3F"/>
    <w:rsid w:val="00A80446"/>
    <w:rsid w:val="00A9264D"/>
    <w:rsid w:val="00A926F5"/>
    <w:rsid w:val="00A930C1"/>
    <w:rsid w:val="00A95498"/>
    <w:rsid w:val="00AB0C2B"/>
    <w:rsid w:val="00AB0DB5"/>
    <w:rsid w:val="00AC347C"/>
    <w:rsid w:val="00AD2136"/>
    <w:rsid w:val="00AD2C4D"/>
    <w:rsid w:val="00AD388B"/>
    <w:rsid w:val="00AD56C8"/>
    <w:rsid w:val="00AE3351"/>
    <w:rsid w:val="00B01FD3"/>
    <w:rsid w:val="00B03698"/>
    <w:rsid w:val="00B05B24"/>
    <w:rsid w:val="00B06419"/>
    <w:rsid w:val="00B13998"/>
    <w:rsid w:val="00B14635"/>
    <w:rsid w:val="00B1620B"/>
    <w:rsid w:val="00B17F00"/>
    <w:rsid w:val="00B209A4"/>
    <w:rsid w:val="00B21A3D"/>
    <w:rsid w:val="00B21B03"/>
    <w:rsid w:val="00B22833"/>
    <w:rsid w:val="00B24A17"/>
    <w:rsid w:val="00B25F8E"/>
    <w:rsid w:val="00B3360F"/>
    <w:rsid w:val="00B42743"/>
    <w:rsid w:val="00B52B12"/>
    <w:rsid w:val="00B60AD7"/>
    <w:rsid w:val="00B60B63"/>
    <w:rsid w:val="00B647A9"/>
    <w:rsid w:val="00B70E89"/>
    <w:rsid w:val="00B72546"/>
    <w:rsid w:val="00B73738"/>
    <w:rsid w:val="00B828D3"/>
    <w:rsid w:val="00B96D34"/>
    <w:rsid w:val="00BA2A4E"/>
    <w:rsid w:val="00BB2D67"/>
    <w:rsid w:val="00BB4F1D"/>
    <w:rsid w:val="00BC0976"/>
    <w:rsid w:val="00BC5EB1"/>
    <w:rsid w:val="00BC781F"/>
    <w:rsid w:val="00BD1045"/>
    <w:rsid w:val="00BD448E"/>
    <w:rsid w:val="00BE0A41"/>
    <w:rsid w:val="00BE56B8"/>
    <w:rsid w:val="00C01731"/>
    <w:rsid w:val="00C06DFF"/>
    <w:rsid w:val="00C206FE"/>
    <w:rsid w:val="00C23A97"/>
    <w:rsid w:val="00C272CF"/>
    <w:rsid w:val="00C34079"/>
    <w:rsid w:val="00C47867"/>
    <w:rsid w:val="00C74599"/>
    <w:rsid w:val="00C766CC"/>
    <w:rsid w:val="00C84F84"/>
    <w:rsid w:val="00C919D4"/>
    <w:rsid w:val="00C9556F"/>
    <w:rsid w:val="00CB01EC"/>
    <w:rsid w:val="00CB3D9C"/>
    <w:rsid w:val="00CC2B44"/>
    <w:rsid w:val="00CD2564"/>
    <w:rsid w:val="00CE5EAD"/>
    <w:rsid w:val="00CF4966"/>
    <w:rsid w:val="00CF689D"/>
    <w:rsid w:val="00CF7F31"/>
    <w:rsid w:val="00D20F2C"/>
    <w:rsid w:val="00D231E6"/>
    <w:rsid w:val="00D273DD"/>
    <w:rsid w:val="00D354DA"/>
    <w:rsid w:val="00D374D0"/>
    <w:rsid w:val="00D54135"/>
    <w:rsid w:val="00D553F7"/>
    <w:rsid w:val="00D5647B"/>
    <w:rsid w:val="00D56D35"/>
    <w:rsid w:val="00D62DA3"/>
    <w:rsid w:val="00D7739C"/>
    <w:rsid w:val="00D80B61"/>
    <w:rsid w:val="00D91D58"/>
    <w:rsid w:val="00D95B8F"/>
    <w:rsid w:val="00DA2D45"/>
    <w:rsid w:val="00DA7826"/>
    <w:rsid w:val="00DB4D45"/>
    <w:rsid w:val="00DC004D"/>
    <w:rsid w:val="00DC0C84"/>
    <w:rsid w:val="00DC18DC"/>
    <w:rsid w:val="00DD4A5A"/>
    <w:rsid w:val="00DE5AB6"/>
    <w:rsid w:val="00E00785"/>
    <w:rsid w:val="00E05E78"/>
    <w:rsid w:val="00E06E0E"/>
    <w:rsid w:val="00E1449E"/>
    <w:rsid w:val="00E27AEB"/>
    <w:rsid w:val="00E40595"/>
    <w:rsid w:val="00E405BB"/>
    <w:rsid w:val="00E7021F"/>
    <w:rsid w:val="00E7491B"/>
    <w:rsid w:val="00E828B6"/>
    <w:rsid w:val="00E94641"/>
    <w:rsid w:val="00E95CB6"/>
    <w:rsid w:val="00EB5278"/>
    <w:rsid w:val="00EC654F"/>
    <w:rsid w:val="00ED24C2"/>
    <w:rsid w:val="00EE1ACD"/>
    <w:rsid w:val="00EE6E32"/>
    <w:rsid w:val="00EF2E37"/>
    <w:rsid w:val="00EF5F44"/>
    <w:rsid w:val="00EF62CE"/>
    <w:rsid w:val="00F12544"/>
    <w:rsid w:val="00F25042"/>
    <w:rsid w:val="00F265BE"/>
    <w:rsid w:val="00F33491"/>
    <w:rsid w:val="00F41DF4"/>
    <w:rsid w:val="00F45D16"/>
    <w:rsid w:val="00F51690"/>
    <w:rsid w:val="00F53BF5"/>
    <w:rsid w:val="00F5435E"/>
    <w:rsid w:val="00F56EF5"/>
    <w:rsid w:val="00F924F0"/>
    <w:rsid w:val="00F92869"/>
    <w:rsid w:val="00F94534"/>
    <w:rsid w:val="00F94805"/>
    <w:rsid w:val="00FA42B8"/>
    <w:rsid w:val="00FC4540"/>
    <w:rsid w:val="00FD1346"/>
    <w:rsid w:val="00FD30C0"/>
    <w:rsid w:val="00FE7D8E"/>
    <w:rsid w:val="00FF0047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2E7C"/>
  <w15:docId w15:val="{773B11AC-5BD0-4C1C-81AC-95469B70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7741-69D0-4FBF-8CEC-1662D37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119</cp:revision>
  <cp:lastPrinted>2019-02-21T15:01:00Z</cp:lastPrinted>
  <dcterms:created xsi:type="dcterms:W3CDTF">2018-10-17T09:40:00Z</dcterms:created>
  <dcterms:modified xsi:type="dcterms:W3CDTF">2019-12-12T11:32:00Z</dcterms:modified>
</cp:coreProperties>
</file>