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BDA93" w14:textId="6F04ED50" w:rsidR="003358CF" w:rsidRPr="00434FBB" w:rsidRDefault="00E84784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состоялось заседание антитеррористической комиссии </w:t>
      </w: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троицкого и новомосковского административных округов 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города </w:t>
      </w:r>
      <w:proofErr w:type="spellStart"/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москвы</w:t>
      </w:r>
      <w:proofErr w:type="spellEnd"/>
    </w:p>
    <w:p w14:paraId="7B4D1CAE" w14:textId="5715497D" w:rsidR="00ED33E1" w:rsidRPr="00434FBB" w:rsidRDefault="00D20BAB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11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</w:t>
      </w:r>
      <w:r w:rsidR="00AB6549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марта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5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года</w:t>
      </w:r>
    </w:p>
    <w:p w14:paraId="585232E6" w14:textId="77777777" w:rsidR="00CB0515" w:rsidRPr="00AB6549" w:rsidRDefault="00CB0515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4A425FC6" w14:textId="7DD2D3DA" w:rsidR="00190A4A" w:rsidRDefault="00190A4A" w:rsidP="0043399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0B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планом работы Антитеррористической комиссии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ТиНАО </w:t>
      </w:r>
      <w:r w:rsidRPr="00710B73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710B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Москвы </w:t>
      </w:r>
      <w:r w:rsidRPr="00AE714D">
        <w:rPr>
          <w:rFonts w:ascii="Times New Roman" w:eastAsia="Calibri" w:hAnsi="Times New Roman" w:cs="Times New Roman"/>
          <w:color w:val="000000"/>
          <w:sz w:val="28"/>
          <w:szCs w:val="28"/>
        </w:rPr>
        <w:t>на 202</w:t>
      </w:r>
      <w:r w:rsidR="00831B58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AE71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</w:t>
      </w:r>
      <w:r w:rsidRPr="00710B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проведено первое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 текущем году</w:t>
      </w:r>
      <w:r w:rsidRPr="00710B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заседание </w:t>
      </w:r>
      <w:r w:rsidR="00C730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 председательством </w:t>
      </w:r>
      <w:r w:rsidR="00831B58">
        <w:rPr>
          <w:rFonts w:ascii="Times New Roman" w:eastAsia="Calibri" w:hAnsi="Times New Roman" w:cs="Times New Roman"/>
          <w:color w:val="000000"/>
          <w:sz w:val="28"/>
          <w:szCs w:val="28"/>
        </w:rPr>
        <w:t>первого заместителя префекта Владимира Ильича Курочкина</w:t>
      </w:r>
      <w:r w:rsidRPr="00710B7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452D0571" w14:textId="77777777" w:rsidR="00831B58" w:rsidRDefault="009876E2" w:rsidP="00433996">
      <w:pPr>
        <w:pStyle w:val="a9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Основной темой для обсуждения стал </w:t>
      </w:r>
      <w:r w:rsidRPr="002F4BA9">
        <w:rPr>
          <w:color w:val="000000" w:themeColor="text1"/>
          <w:sz w:val="28"/>
        </w:rPr>
        <w:t>вопрос</w:t>
      </w:r>
      <w:r>
        <w:rPr>
          <w:color w:val="000000" w:themeColor="text1"/>
          <w:sz w:val="28"/>
        </w:rPr>
        <w:t xml:space="preserve"> </w:t>
      </w:r>
      <w:r w:rsidR="00831B58">
        <w:rPr>
          <w:sz w:val="28"/>
          <w:szCs w:val="28"/>
        </w:rPr>
        <w:t xml:space="preserve">устранения недостатков антитеррористической защищенности объектов торговли, выявленных в результате проведения внеплановых проверок в 2024 году. </w:t>
      </w:r>
    </w:p>
    <w:p w14:paraId="5C2A0AB0" w14:textId="71B8A6E2" w:rsidR="00831B58" w:rsidRDefault="00831B58" w:rsidP="00433996">
      <w:pPr>
        <w:pStyle w:val="a9"/>
        <w:spacing w:before="0" w:beforeAutospacing="0" w:after="0" w:afterAutospacing="0"/>
        <w:ind w:firstLine="851"/>
        <w:contextualSpacing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До членов Комиссии доведена информация </w:t>
      </w:r>
      <w:r>
        <w:rPr>
          <w:sz w:val="28"/>
          <w:szCs w:val="28"/>
          <w:lang w:bidi="ru-RU"/>
        </w:rPr>
        <w:t xml:space="preserve">о </w:t>
      </w:r>
      <w:r w:rsidR="000F0810">
        <w:rPr>
          <w:sz w:val="28"/>
          <w:szCs w:val="28"/>
          <w:lang w:bidi="ru-RU"/>
        </w:rPr>
        <w:t xml:space="preserve">результатах проведенной </w:t>
      </w:r>
      <w:r>
        <w:rPr>
          <w:sz w:val="28"/>
          <w:szCs w:val="28"/>
          <w:lang w:bidi="ru-RU"/>
        </w:rPr>
        <w:t>в 2024 году проверки 31 объекта торговли и 46 объектов общественного питания</w:t>
      </w:r>
      <w:r w:rsidR="000F0810">
        <w:rPr>
          <w:sz w:val="28"/>
          <w:szCs w:val="28"/>
          <w:lang w:bidi="ru-RU"/>
        </w:rPr>
        <w:t>, о выявленных замечаниях</w:t>
      </w:r>
      <w:r>
        <w:rPr>
          <w:sz w:val="28"/>
          <w:szCs w:val="28"/>
          <w:lang w:bidi="ru-RU"/>
        </w:rPr>
        <w:t xml:space="preserve">. </w:t>
      </w:r>
      <w:r w:rsidR="000F0810">
        <w:rPr>
          <w:sz w:val="28"/>
          <w:szCs w:val="28"/>
          <w:lang w:bidi="ru-RU"/>
        </w:rPr>
        <w:t>З</w:t>
      </w:r>
      <w:r>
        <w:rPr>
          <w:sz w:val="28"/>
          <w:szCs w:val="28"/>
          <w:lang w:bidi="ru-RU"/>
        </w:rPr>
        <w:t xml:space="preserve">амечания не устранены на 14 торговых объектах и 26 объектах общественного питания. </w:t>
      </w:r>
    </w:p>
    <w:p w14:paraId="39294A06" w14:textId="52222454" w:rsidR="00831B58" w:rsidRDefault="00831B58" w:rsidP="00433996">
      <w:pPr>
        <w:pStyle w:val="a9"/>
        <w:spacing w:before="0" w:beforeAutospacing="0" w:after="0" w:afterAutospacing="0"/>
        <w:ind w:firstLine="851"/>
        <w:contextualSpacing/>
        <w:jc w:val="both"/>
      </w:pPr>
      <w:r>
        <w:rPr>
          <w:sz w:val="28"/>
          <w:szCs w:val="28"/>
          <w:lang w:bidi="ru-RU"/>
        </w:rPr>
        <w:t xml:space="preserve">По результатам обсуждения принято решение направить перечни объектов </w:t>
      </w:r>
      <w:r w:rsidRPr="00831B58">
        <w:rPr>
          <w:sz w:val="28"/>
          <w:szCs w:val="28"/>
          <w:lang w:bidi="ru-RU"/>
        </w:rPr>
        <w:t xml:space="preserve">торговли и общественного питания, не устранивших замечания, в адрес Направления по ТиНАО УФСБ России по городу Москве и Московской области, УВД по ТиНАО ГУ МВД России по городу Москве, Управления по ТиНАО ГУ МЧС России по городу Москве, МОВО по ТиНАО ФГКУ «УВО ВНГ России по городу Москве», а также прокуратуры ТиНАО города Москвы </w:t>
      </w:r>
      <w:r>
        <w:rPr>
          <w:sz w:val="28"/>
          <w:szCs w:val="28"/>
          <w:lang w:bidi="ru-RU"/>
        </w:rPr>
        <w:t>для принятия мер по компетенции, в том числе в части</w:t>
      </w:r>
      <w:r>
        <w:rPr>
          <w:sz w:val="28"/>
          <w:szCs w:val="28"/>
        </w:rPr>
        <w:t xml:space="preserve"> </w:t>
      </w:r>
      <w:r w:rsidR="000F0810">
        <w:rPr>
          <w:sz w:val="28"/>
          <w:szCs w:val="28"/>
        </w:rPr>
        <w:t xml:space="preserve">рассмотрения вопроса о </w:t>
      </w:r>
      <w:r>
        <w:rPr>
          <w:sz w:val="28"/>
          <w:szCs w:val="28"/>
        </w:rPr>
        <w:t>привлечени</w:t>
      </w:r>
      <w:r w:rsidR="000F0810">
        <w:rPr>
          <w:sz w:val="28"/>
          <w:szCs w:val="28"/>
        </w:rPr>
        <w:t>и</w:t>
      </w:r>
      <w:r>
        <w:rPr>
          <w:sz w:val="28"/>
          <w:szCs w:val="28"/>
        </w:rPr>
        <w:t xml:space="preserve"> к ответственности собственников/правообладателей объектов в соответствии со статьей 20.35 КоАП РФ (</w:t>
      </w:r>
      <w:r>
        <w:rPr>
          <w:bCs/>
          <w:sz w:val="28"/>
          <w:szCs w:val="28"/>
        </w:rPr>
        <w:t>нарушение требований к антитеррористической защищенности объектов (территорий) и объектов (территорий) религиозных организаций).</w:t>
      </w:r>
    </w:p>
    <w:p w14:paraId="05A66840" w14:textId="2D4ED7B9" w:rsidR="00831B58" w:rsidRDefault="00831B58" w:rsidP="00433996">
      <w:pPr>
        <w:pStyle w:val="a9"/>
        <w:spacing w:before="0" w:beforeAutospacing="0" w:after="0" w:afterAutospacing="0"/>
        <w:ind w:firstLine="851"/>
        <w:contextualSpacing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На заседании также рассмотрен вопрос о</w:t>
      </w:r>
      <w:r w:rsidRPr="00831B58">
        <w:rPr>
          <w:sz w:val="28"/>
          <w:szCs w:val="28"/>
          <w:lang w:bidi="ru-RU"/>
        </w:rPr>
        <w:t xml:space="preserve"> мерах по обеспечению безопасности и антитеррористической защищенности объектов, находящихся в ведении ГБУ «Центр досуга и спорта ТиНАО города Москвы</w:t>
      </w:r>
      <w:r>
        <w:rPr>
          <w:sz w:val="28"/>
          <w:szCs w:val="28"/>
          <w:lang w:bidi="ru-RU"/>
        </w:rPr>
        <w:t xml:space="preserve">». </w:t>
      </w:r>
    </w:p>
    <w:p w14:paraId="754F0A64" w14:textId="23E19C53" w:rsidR="00F44220" w:rsidRPr="00F44220" w:rsidRDefault="00F44220" w:rsidP="00433996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Принята к сведению информация о проведении</w:t>
      </w:r>
      <w:r w:rsidRPr="00F4422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F0810">
        <w:rPr>
          <w:rFonts w:ascii="Times New Roman" w:hAnsi="Times New Roman" w:cs="Times New Roman"/>
          <w:color w:val="000000" w:themeColor="text1"/>
          <w:sz w:val="28"/>
        </w:rPr>
        <w:t xml:space="preserve">в настоящее время </w:t>
      </w:r>
      <w:r w:rsidRPr="00F44220">
        <w:rPr>
          <w:rFonts w:ascii="Times New Roman" w:hAnsi="Times New Roman" w:cs="Times New Roman"/>
          <w:color w:val="000000" w:themeColor="text1"/>
          <w:sz w:val="28"/>
        </w:rPr>
        <w:t>реорганизаци</w:t>
      </w:r>
      <w:r w:rsidR="000F0810">
        <w:rPr>
          <w:rFonts w:ascii="Times New Roman" w:hAnsi="Times New Roman" w:cs="Times New Roman"/>
          <w:color w:val="000000" w:themeColor="text1"/>
          <w:sz w:val="28"/>
        </w:rPr>
        <w:t>и</w:t>
      </w:r>
      <w:r w:rsidRPr="00F44220">
        <w:rPr>
          <w:rFonts w:ascii="Times New Roman" w:hAnsi="Times New Roman" w:cs="Times New Roman"/>
          <w:color w:val="000000" w:themeColor="text1"/>
          <w:sz w:val="28"/>
        </w:rPr>
        <w:t xml:space="preserve"> путем присоединения 30 бюджетных учреждений города Москвы и перехода 2 подразделений из ЮВАО и ЗАО. На данных объектах принимаются соответствующие меры по обеспечению безопасности, проводятся инструктажи с сотрудниками </w:t>
      </w:r>
      <w:r>
        <w:rPr>
          <w:rFonts w:ascii="Times New Roman" w:hAnsi="Times New Roman" w:cs="Times New Roman"/>
          <w:color w:val="000000" w:themeColor="text1"/>
          <w:sz w:val="28"/>
        </w:rPr>
        <w:t>частных охранных организаций</w:t>
      </w:r>
      <w:r w:rsidRPr="00F44220">
        <w:rPr>
          <w:rFonts w:ascii="Times New Roman" w:hAnsi="Times New Roman" w:cs="Times New Roman"/>
          <w:color w:val="000000" w:themeColor="text1"/>
          <w:sz w:val="28"/>
        </w:rPr>
        <w:t>.</w:t>
      </w:r>
      <w:r w:rsidR="000F081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F44220">
        <w:rPr>
          <w:rFonts w:ascii="Times New Roman" w:hAnsi="Times New Roman" w:cs="Times New Roman"/>
          <w:color w:val="000000" w:themeColor="text1"/>
          <w:sz w:val="28"/>
        </w:rPr>
        <w:t>В ГБУ «ЦДС ТиНАО города Москвы» приказом назначены ответственные лица за антитеррористическую безопасность.</w:t>
      </w:r>
      <w:r w:rsidR="00F85222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14:paraId="744E88CC" w14:textId="5AB28235" w:rsidR="00F44220" w:rsidRPr="00F44220" w:rsidRDefault="00F44220" w:rsidP="00433996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44220">
        <w:rPr>
          <w:rFonts w:ascii="Times New Roman" w:hAnsi="Times New Roman" w:cs="Times New Roman"/>
          <w:color w:val="000000" w:themeColor="text1"/>
          <w:sz w:val="28"/>
        </w:rPr>
        <w:t xml:space="preserve">Из 32 учреждений не категорированы 9, </w:t>
      </w:r>
      <w:r w:rsidR="00F85222">
        <w:rPr>
          <w:rFonts w:ascii="Times New Roman" w:hAnsi="Times New Roman" w:cs="Times New Roman"/>
          <w:color w:val="000000" w:themeColor="text1"/>
          <w:sz w:val="28"/>
        </w:rPr>
        <w:t>срок действия паспортов безопасности истек у 8 объектов.</w:t>
      </w:r>
      <w:r w:rsidRPr="00F44220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14:paraId="2A37314F" w14:textId="0D3A1F79" w:rsidR="00831B58" w:rsidRDefault="00F44220" w:rsidP="00433996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44220">
        <w:rPr>
          <w:rFonts w:ascii="Times New Roman" w:hAnsi="Times New Roman" w:cs="Times New Roman"/>
          <w:color w:val="000000" w:themeColor="text1"/>
          <w:sz w:val="28"/>
        </w:rPr>
        <w:t>ГБУ «ЦДС ТиНАО города Москвы» готово организовать мероприятия по категорированию и паспортизации подведомственных учреждений по завершении реорганизационных мероприятий, после передачи имущественного комплекса в ЦДС.</w:t>
      </w:r>
    </w:p>
    <w:p w14:paraId="5F791FDF" w14:textId="7D570340" w:rsidR="000F0810" w:rsidRDefault="000F0810" w:rsidP="00433996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Уделено внимание </w:t>
      </w:r>
      <w:r w:rsidRPr="000F0810">
        <w:rPr>
          <w:rFonts w:ascii="Times New Roman" w:hAnsi="Times New Roman" w:cs="Times New Roman"/>
          <w:color w:val="000000" w:themeColor="text1"/>
          <w:sz w:val="28"/>
        </w:rPr>
        <w:t>работ</w:t>
      </w:r>
      <w:r>
        <w:rPr>
          <w:rFonts w:ascii="Times New Roman" w:hAnsi="Times New Roman" w:cs="Times New Roman"/>
          <w:color w:val="000000" w:themeColor="text1"/>
          <w:sz w:val="28"/>
        </w:rPr>
        <w:t>е</w:t>
      </w:r>
      <w:r w:rsidRPr="000F0810">
        <w:rPr>
          <w:rFonts w:ascii="Times New Roman" w:hAnsi="Times New Roman" w:cs="Times New Roman"/>
          <w:color w:val="000000" w:themeColor="text1"/>
          <w:sz w:val="28"/>
        </w:rPr>
        <w:t xml:space="preserve"> по противодействию идеологии терроризма среди мигрантов из Центральной Азии и Закавказья, предупреждению их радикализации и вовлеченности в террористическую деятельность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. </w:t>
      </w:r>
    </w:p>
    <w:p w14:paraId="319F6C81" w14:textId="060B5477" w:rsidR="00F85222" w:rsidRDefault="00F85222" w:rsidP="00433996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Принято решение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обеспечить проведение в местах проживания и работы трудовых мигрантов разъяснительных бесед по вопросам соблюдения миграционного законодательства, недопущения распространения террористических и экстремистских идей, соблюдения принятых норм поведения, проявления уважительного отношения к культуре и традициям принимающей стороны с использованием</w:t>
      </w:r>
      <w:r>
        <w:rPr>
          <w:rFonts w:ascii="Times New Roman" w:hAnsi="Times New Roman"/>
          <w:sz w:val="28"/>
          <w:szCs w:val="28"/>
        </w:rPr>
        <w:t xml:space="preserve"> материалов ФАДН России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5912F3AA" w14:textId="77777777" w:rsidR="00433996" w:rsidRDefault="00F85222" w:rsidP="00433996">
      <w:pPr>
        <w:spacing w:after="12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работу в части исполнения постановления Правительства Российской Федерации № 1899 от 26.12.2024.</w:t>
      </w:r>
    </w:p>
    <w:p w14:paraId="53A4FC9A" w14:textId="6726DDAC" w:rsidR="009249E1" w:rsidRPr="00433996" w:rsidRDefault="009249E1" w:rsidP="00433996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33996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заседания Комиссии сформировано протокольное решение</w:t>
      </w:r>
      <w:r w:rsidR="00DD6FD3" w:rsidRPr="0043399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33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0A4A" w:rsidRPr="00433996">
        <w:rPr>
          <w:rFonts w:ascii="Times New Roman" w:hAnsi="Times New Roman" w:cs="Times New Roman"/>
          <w:color w:val="000000" w:themeColor="text1"/>
          <w:sz w:val="28"/>
          <w:szCs w:val="28"/>
        </w:rPr>
        <w:t>которое направлено</w:t>
      </w:r>
      <w:r w:rsidRPr="00433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 Комиссии и заинтересованным структурам.</w:t>
      </w:r>
    </w:p>
    <w:p w14:paraId="7B7B8EFC" w14:textId="77777777" w:rsidR="009249E1" w:rsidRDefault="009249E1" w:rsidP="00662A07">
      <w:pPr>
        <w:ind w:firstLine="851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14:paraId="4E296117" w14:textId="77777777" w:rsidR="009249E1" w:rsidRDefault="009249E1" w:rsidP="00662A07">
      <w:pPr>
        <w:ind w:firstLine="851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14:paraId="247E9FD3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28C62DC8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55D71A1C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381196D0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15D37FF5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6DE09E09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5D1BBCC6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0C25DB5D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235D33B0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4994A38E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66535666" w14:textId="77777777" w:rsidR="00AB6549" w:rsidRDefault="00AB6549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262682C3" w14:textId="77777777" w:rsidR="00227EF2" w:rsidRDefault="00227EF2" w:rsidP="00227EF2">
      <w:pPr>
        <w:tabs>
          <w:tab w:val="left" w:pos="990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27EF2" w:rsidSect="003A5AF0">
      <w:headerReference w:type="default" r:id="rId7"/>
      <w:pgSz w:w="11906" w:h="16838"/>
      <w:pgMar w:top="709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293A1" w14:textId="77777777" w:rsidR="00B714CC" w:rsidRDefault="00B714CC" w:rsidP="002259F0">
      <w:pPr>
        <w:spacing w:after="0" w:line="240" w:lineRule="auto"/>
      </w:pPr>
      <w:r>
        <w:separator/>
      </w:r>
    </w:p>
  </w:endnote>
  <w:endnote w:type="continuationSeparator" w:id="0">
    <w:p w14:paraId="36E66B15" w14:textId="77777777" w:rsidR="00B714CC" w:rsidRDefault="00B714CC" w:rsidP="0022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FAB8C" w14:textId="77777777" w:rsidR="00B714CC" w:rsidRDefault="00B714CC" w:rsidP="002259F0">
      <w:pPr>
        <w:spacing w:after="0" w:line="240" w:lineRule="auto"/>
      </w:pPr>
      <w:r>
        <w:separator/>
      </w:r>
    </w:p>
  </w:footnote>
  <w:footnote w:type="continuationSeparator" w:id="0">
    <w:p w14:paraId="7BC0EA8C" w14:textId="77777777" w:rsidR="00B714CC" w:rsidRDefault="00B714CC" w:rsidP="0022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3576"/>
      <w:docPartObj>
        <w:docPartGallery w:val="Page Numbers (Top of Page)"/>
        <w:docPartUnique/>
      </w:docPartObj>
    </w:sdtPr>
    <w:sdtEndPr/>
    <w:sdtContent>
      <w:p w14:paraId="44FCCAF3" w14:textId="71AA909A" w:rsidR="002259F0" w:rsidRDefault="002259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996">
          <w:rPr>
            <w:noProof/>
          </w:rPr>
          <w:t>2</w:t>
        </w:r>
        <w:r>
          <w:fldChar w:fldCharType="end"/>
        </w:r>
      </w:p>
    </w:sdtContent>
  </w:sdt>
  <w:p w14:paraId="3102A8D1" w14:textId="77777777" w:rsidR="002259F0" w:rsidRDefault="002259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6E"/>
    <w:rsid w:val="00022943"/>
    <w:rsid w:val="000244CF"/>
    <w:rsid w:val="00043F3C"/>
    <w:rsid w:val="00044BF1"/>
    <w:rsid w:val="00054AD6"/>
    <w:rsid w:val="00084C76"/>
    <w:rsid w:val="000866FC"/>
    <w:rsid w:val="000867B2"/>
    <w:rsid w:val="000A3309"/>
    <w:rsid w:val="000A3653"/>
    <w:rsid w:val="000C5E07"/>
    <w:rsid w:val="000C71ED"/>
    <w:rsid w:val="000D12C0"/>
    <w:rsid w:val="000E61FC"/>
    <w:rsid w:val="000F0810"/>
    <w:rsid w:val="001019FD"/>
    <w:rsid w:val="00126853"/>
    <w:rsid w:val="001421A7"/>
    <w:rsid w:val="001561B5"/>
    <w:rsid w:val="00174D41"/>
    <w:rsid w:val="00186B1A"/>
    <w:rsid w:val="00190A4A"/>
    <w:rsid w:val="00190D45"/>
    <w:rsid w:val="001922BE"/>
    <w:rsid w:val="001B167C"/>
    <w:rsid w:val="001C242B"/>
    <w:rsid w:val="001C7386"/>
    <w:rsid w:val="001D17EA"/>
    <w:rsid w:val="001F7CA8"/>
    <w:rsid w:val="00205E8C"/>
    <w:rsid w:val="00216BC8"/>
    <w:rsid w:val="002177DE"/>
    <w:rsid w:val="00220A69"/>
    <w:rsid w:val="002259F0"/>
    <w:rsid w:val="00227EF2"/>
    <w:rsid w:val="00253135"/>
    <w:rsid w:val="002546C7"/>
    <w:rsid w:val="002602C8"/>
    <w:rsid w:val="00282BCF"/>
    <w:rsid w:val="00293146"/>
    <w:rsid w:val="002B74BA"/>
    <w:rsid w:val="002C2F79"/>
    <w:rsid w:val="002D3EDA"/>
    <w:rsid w:val="002E1D22"/>
    <w:rsid w:val="002E56CC"/>
    <w:rsid w:val="002F226C"/>
    <w:rsid w:val="002F7F9E"/>
    <w:rsid w:val="00313848"/>
    <w:rsid w:val="00317A28"/>
    <w:rsid w:val="00317D9D"/>
    <w:rsid w:val="00322B54"/>
    <w:rsid w:val="003358CF"/>
    <w:rsid w:val="00340933"/>
    <w:rsid w:val="0034650C"/>
    <w:rsid w:val="00350CF7"/>
    <w:rsid w:val="0039066C"/>
    <w:rsid w:val="003A4313"/>
    <w:rsid w:val="003A5AF0"/>
    <w:rsid w:val="003E2E3A"/>
    <w:rsid w:val="004031F5"/>
    <w:rsid w:val="00433070"/>
    <w:rsid w:val="00433996"/>
    <w:rsid w:val="00434FBB"/>
    <w:rsid w:val="004408BB"/>
    <w:rsid w:val="004462B0"/>
    <w:rsid w:val="00475F3B"/>
    <w:rsid w:val="004800C2"/>
    <w:rsid w:val="00482096"/>
    <w:rsid w:val="004C171B"/>
    <w:rsid w:val="004D3E87"/>
    <w:rsid w:val="005174FA"/>
    <w:rsid w:val="00523CDC"/>
    <w:rsid w:val="0053657F"/>
    <w:rsid w:val="005456A2"/>
    <w:rsid w:val="00563E5B"/>
    <w:rsid w:val="00573871"/>
    <w:rsid w:val="00573B1D"/>
    <w:rsid w:val="00580F3F"/>
    <w:rsid w:val="005951C4"/>
    <w:rsid w:val="00595888"/>
    <w:rsid w:val="005966A3"/>
    <w:rsid w:val="005A3CDA"/>
    <w:rsid w:val="005B06D1"/>
    <w:rsid w:val="005D740E"/>
    <w:rsid w:val="005E34AF"/>
    <w:rsid w:val="005F4805"/>
    <w:rsid w:val="006144AF"/>
    <w:rsid w:val="00621DE5"/>
    <w:rsid w:val="0062614A"/>
    <w:rsid w:val="006327DF"/>
    <w:rsid w:val="00642B39"/>
    <w:rsid w:val="0066216E"/>
    <w:rsid w:val="00662A07"/>
    <w:rsid w:val="00682CE3"/>
    <w:rsid w:val="00687E4B"/>
    <w:rsid w:val="00691571"/>
    <w:rsid w:val="006933D2"/>
    <w:rsid w:val="00695906"/>
    <w:rsid w:val="006A7FF5"/>
    <w:rsid w:val="006B5003"/>
    <w:rsid w:val="006B5D68"/>
    <w:rsid w:val="006B73DC"/>
    <w:rsid w:val="006C2D6D"/>
    <w:rsid w:val="006C3818"/>
    <w:rsid w:val="006D0595"/>
    <w:rsid w:val="006E4302"/>
    <w:rsid w:val="00711AB0"/>
    <w:rsid w:val="00712B73"/>
    <w:rsid w:val="00717A08"/>
    <w:rsid w:val="007204FE"/>
    <w:rsid w:val="00720C16"/>
    <w:rsid w:val="00722D43"/>
    <w:rsid w:val="00723F99"/>
    <w:rsid w:val="0074069A"/>
    <w:rsid w:val="007415D0"/>
    <w:rsid w:val="0075397E"/>
    <w:rsid w:val="00762405"/>
    <w:rsid w:val="00767215"/>
    <w:rsid w:val="0077417B"/>
    <w:rsid w:val="0079277C"/>
    <w:rsid w:val="007A6CB2"/>
    <w:rsid w:val="007B6B8B"/>
    <w:rsid w:val="007C2363"/>
    <w:rsid w:val="007D474B"/>
    <w:rsid w:val="007F5860"/>
    <w:rsid w:val="00807D1B"/>
    <w:rsid w:val="008137B8"/>
    <w:rsid w:val="00813D6B"/>
    <w:rsid w:val="00822DA9"/>
    <w:rsid w:val="00831B58"/>
    <w:rsid w:val="008321A3"/>
    <w:rsid w:val="00832DBC"/>
    <w:rsid w:val="00862BFB"/>
    <w:rsid w:val="00867DBD"/>
    <w:rsid w:val="0087665E"/>
    <w:rsid w:val="008802D1"/>
    <w:rsid w:val="008834D8"/>
    <w:rsid w:val="00895FDB"/>
    <w:rsid w:val="008D0C10"/>
    <w:rsid w:val="008E6A5B"/>
    <w:rsid w:val="008F69E0"/>
    <w:rsid w:val="009018B0"/>
    <w:rsid w:val="00902512"/>
    <w:rsid w:val="00902D4B"/>
    <w:rsid w:val="00920602"/>
    <w:rsid w:val="009249E1"/>
    <w:rsid w:val="00951308"/>
    <w:rsid w:val="00967153"/>
    <w:rsid w:val="00974B9C"/>
    <w:rsid w:val="009751BF"/>
    <w:rsid w:val="009876E2"/>
    <w:rsid w:val="0098778A"/>
    <w:rsid w:val="009930C6"/>
    <w:rsid w:val="009C7B1B"/>
    <w:rsid w:val="009D0128"/>
    <w:rsid w:val="009D2C44"/>
    <w:rsid w:val="009D640B"/>
    <w:rsid w:val="009D7280"/>
    <w:rsid w:val="009F3A53"/>
    <w:rsid w:val="00A04777"/>
    <w:rsid w:val="00A07B41"/>
    <w:rsid w:val="00A10A28"/>
    <w:rsid w:val="00A15AE9"/>
    <w:rsid w:val="00A340F5"/>
    <w:rsid w:val="00A3695D"/>
    <w:rsid w:val="00A57FF2"/>
    <w:rsid w:val="00A70A40"/>
    <w:rsid w:val="00A74161"/>
    <w:rsid w:val="00A81EB3"/>
    <w:rsid w:val="00A869CD"/>
    <w:rsid w:val="00A87B7D"/>
    <w:rsid w:val="00A94F76"/>
    <w:rsid w:val="00AA79FA"/>
    <w:rsid w:val="00AB45E7"/>
    <w:rsid w:val="00AB6549"/>
    <w:rsid w:val="00AD7D5F"/>
    <w:rsid w:val="00AE1162"/>
    <w:rsid w:val="00B23B3B"/>
    <w:rsid w:val="00B41807"/>
    <w:rsid w:val="00B714CC"/>
    <w:rsid w:val="00B84A33"/>
    <w:rsid w:val="00BC5412"/>
    <w:rsid w:val="00BD0622"/>
    <w:rsid w:val="00BD5191"/>
    <w:rsid w:val="00BD6D9A"/>
    <w:rsid w:val="00BE5CEF"/>
    <w:rsid w:val="00BE7432"/>
    <w:rsid w:val="00BF7328"/>
    <w:rsid w:val="00BF77C5"/>
    <w:rsid w:val="00C11988"/>
    <w:rsid w:val="00C40A32"/>
    <w:rsid w:val="00C514A6"/>
    <w:rsid w:val="00C573CC"/>
    <w:rsid w:val="00C730B6"/>
    <w:rsid w:val="00C7751F"/>
    <w:rsid w:val="00C77713"/>
    <w:rsid w:val="00CB0515"/>
    <w:rsid w:val="00CD6674"/>
    <w:rsid w:val="00CE6722"/>
    <w:rsid w:val="00CE675C"/>
    <w:rsid w:val="00CF1C5F"/>
    <w:rsid w:val="00CF7E6C"/>
    <w:rsid w:val="00D01CFC"/>
    <w:rsid w:val="00D20BAB"/>
    <w:rsid w:val="00D3149B"/>
    <w:rsid w:val="00D43F2D"/>
    <w:rsid w:val="00D545E7"/>
    <w:rsid w:val="00D71432"/>
    <w:rsid w:val="00D80AFF"/>
    <w:rsid w:val="00D85A0C"/>
    <w:rsid w:val="00D92778"/>
    <w:rsid w:val="00DA29F5"/>
    <w:rsid w:val="00DB2F4D"/>
    <w:rsid w:val="00DB5368"/>
    <w:rsid w:val="00DD2B7B"/>
    <w:rsid w:val="00DD5100"/>
    <w:rsid w:val="00DD6E90"/>
    <w:rsid w:val="00DD6FD3"/>
    <w:rsid w:val="00DE174D"/>
    <w:rsid w:val="00DE559E"/>
    <w:rsid w:val="00DE6DB8"/>
    <w:rsid w:val="00E13247"/>
    <w:rsid w:val="00E141B1"/>
    <w:rsid w:val="00E21F04"/>
    <w:rsid w:val="00E229D3"/>
    <w:rsid w:val="00E32169"/>
    <w:rsid w:val="00E61DFA"/>
    <w:rsid w:val="00E84784"/>
    <w:rsid w:val="00E94192"/>
    <w:rsid w:val="00E94B3A"/>
    <w:rsid w:val="00E96FA9"/>
    <w:rsid w:val="00EA3323"/>
    <w:rsid w:val="00EA3C53"/>
    <w:rsid w:val="00EA4962"/>
    <w:rsid w:val="00EC547E"/>
    <w:rsid w:val="00EC5FCD"/>
    <w:rsid w:val="00EC65AA"/>
    <w:rsid w:val="00ED33E1"/>
    <w:rsid w:val="00ED77A7"/>
    <w:rsid w:val="00EE6D1B"/>
    <w:rsid w:val="00EF4456"/>
    <w:rsid w:val="00F008B5"/>
    <w:rsid w:val="00F05765"/>
    <w:rsid w:val="00F16FBF"/>
    <w:rsid w:val="00F26363"/>
    <w:rsid w:val="00F44220"/>
    <w:rsid w:val="00F4443B"/>
    <w:rsid w:val="00F51A73"/>
    <w:rsid w:val="00F5710A"/>
    <w:rsid w:val="00F6090B"/>
    <w:rsid w:val="00F64BC0"/>
    <w:rsid w:val="00F7003C"/>
    <w:rsid w:val="00F7354F"/>
    <w:rsid w:val="00F819F0"/>
    <w:rsid w:val="00F83750"/>
    <w:rsid w:val="00F85222"/>
    <w:rsid w:val="00F8609A"/>
    <w:rsid w:val="00FA2D44"/>
    <w:rsid w:val="00FA3EDF"/>
    <w:rsid w:val="00FB0820"/>
    <w:rsid w:val="00FB3D38"/>
    <w:rsid w:val="00FC2603"/>
    <w:rsid w:val="00FE186D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4879"/>
  <w15:docId w15:val="{D879CA1D-8A0F-4D98-A489-82C30845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9F0"/>
  </w:style>
  <w:style w:type="paragraph" w:styleId="a5">
    <w:name w:val="footer"/>
    <w:basedOn w:val="a"/>
    <w:link w:val="a6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F0"/>
  </w:style>
  <w:style w:type="character" w:customStyle="1" w:styleId="11">
    <w:name w:val="Основной текст (11)_"/>
    <w:basedOn w:val="a0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0">
    <w:name w:val="Основной текст (11)"/>
    <w:basedOn w:val="11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EC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5FC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47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A86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69CD"/>
    <w:pPr>
      <w:widowControl w:val="0"/>
      <w:shd w:val="clear" w:color="auto" w:fill="FFFFFF"/>
      <w:spacing w:after="0" w:line="36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E94B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B3A"/>
    <w:pPr>
      <w:widowControl w:val="0"/>
      <w:shd w:val="clear" w:color="auto" w:fill="FFFFFF"/>
      <w:spacing w:before="360" w:after="240" w:line="326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b"/>
    <w:uiPriority w:val="1"/>
    <w:locked/>
    <w:rsid w:val="000244CF"/>
    <w:rPr>
      <w:sz w:val="24"/>
      <w:szCs w:val="24"/>
    </w:rPr>
  </w:style>
  <w:style w:type="paragraph" w:styleId="ab">
    <w:name w:val="No Spacing"/>
    <w:link w:val="aa"/>
    <w:uiPriority w:val="1"/>
    <w:qFormat/>
    <w:rsid w:val="000244CF"/>
    <w:pPr>
      <w:spacing w:after="0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340F5"/>
    <w:pPr>
      <w:ind w:left="720"/>
      <w:contextualSpacing/>
    </w:pPr>
  </w:style>
  <w:style w:type="character" w:customStyle="1" w:styleId="ad">
    <w:name w:val="Основной текст + Не полужирный"/>
    <w:aliases w:val="Интервал 0 pt"/>
    <w:rsid w:val="00AB654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postbody">
    <w:name w:val="postbody"/>
    <w:basedOn w:val="a0"/>
    <w:rsid w:val="0072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C1D2A-1666-40CD-A7C0-8A4DAE89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Inna</cp:lastModifiedBy>
  <cp:revision>2</cp:revision>
  <cp:lastPrinted>2022-09-21T08:07:00Z</cp:lastPrinted>
  <dcterms:created xsi:type="dcterms:W3CDTF">2025-08-11T17:58:00Z</dcterms:created>
  <dcterms:modified xsi:type="dcterms:W3CDTF">2025-08-11T17:58:00Z</dcterms:modified>
</cp:coreProperties>
</file>