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5FB5E" w14:textId="77777777" w:rsidR="003358CF" w:rsidRPr="00434FBB" w:rsidRDefault="003358CF" w:rsidP="00CB0515">
      <w:pPr>
        <w:outlineLvl w:val="0"/>
        <w:rPr>
          <w:rFonts w:ascii="Times New Roman" w:eastAsia="Times New Roman" w:hAnsi="Times New Roman" w:cs="Times New Roman"/>
          <w:b/>
          <w:color w:val="353535"/>
          <w:kern w:val="36"/>
          <w:sz w:val="28"/>
          <w:szCs w:val="28"/>
          <w:lang w:eastAsia="ru-RU"/>
        </w:rPr>
      </w:pPr>
      <w:r w:rsidRPr="00434FBB">
        <w:rPr>
          <w:rFonts w:ascii="Times New Roman" w:eastAsia="Times New Roman" w:hAnsi="Times New Roman" w:cs="Times New Roman"/>
          <w:b/>
          <w:color w:val="353535"/>
          <w:kern w:val="36"/>
          <w:sz w:val="28"/>
          <w:szCs w:val="28"/>
          <w:lang w:eastAsia="ru-RU"/>
        </w:rPr>
        <w:t xml:space="preserve">СОСТОЯЛОСЬ ЗАСЕДАНИЕ АНТИТЕРРОРИСТИЧЕСКОЙ КОМИССИИ </w:t>
      </w:r>
      <w:r w:rsidR="00CB0515">
        <w:rPr>
          <w:rFonts w:ascii="Times New Roman" w:eastAsia="Times New Roman" w:hAnsi="Times New Roman" w:cs="Times New Roman"/>
          <w:b/>
          <w:color w:val="353535"/>
          <w:kern w:val="36"/>
          <w:sz w:val="28"/>
          <w:szCs w:val="28"/>
          <w:lang w:eastAsia="ru-RU"/>
        </w:rPr>
        <w:t xml:space="preserve">ТРОИЦКОГО И НОВОМОСКОВСКОГО АДМИНИСТРАТИВНЫХ ОКРУГОВ </w:t>
      </w:r>
      <w:r w:rsidRPr="00434FBB">
        <w:rPr>
          <w:rFonts w:ascii="Times New Roman" w:eastAsia="Times New Roman" w:hAnsi="Times New Roman" w:cs="Times New Roman"/>
          <w:b/>
          <w:color w:val="353535"/>
          <w:kern w:val="36"/>
          <w:sz w:val="28"/>
          <w:szCs w:val="28"/>
          <w:lang w:eastAsia="ru-RU"/>
        </w:rPr>
        <w:t>ГОРОДА МОСКВЫ</w:t>
      </w:r>
    </w:p>
    <w:p w14:paraId="0A9927AF" w14:textId="0CFC9AA3" w:rsidR="00ED33E1" w:rsidRPr="00434FBB" w:rsidRDefault="004A7AB3" w:rsidP="00CB0515">
      <w:pPr>
        <w:outlineLvl w:val="0"/>
        <w:rPr>
          <w:rFonts w:ascii="Times New Roman" w:eastAsia="Times New Roman" w:hAnsi="Times New Roman" w:cs="Times New Roman"/>
          <w:b/>
          <w:color w:val="353535"/>
          <w:kern w:val="36"/>
          <w:sz w:val="28"/>
          <w:szCs w:val="28"/>
          <w:lang w:eastAsia="ru-RU"/>
        </w:rPr>
      </w:pPr>
      <w:r>
        <w:rPr>
          <w:rFonts w:ascii="Times New Roman" w:eastAsia="Times New Roman" w:hAnsi="Times New Roman" w:cs="Times New Roman"/>
          <w:b/>
          <w:color w:val="353535"/>
          <w:kern w:val="36"/>
          <w:sz w:val="28"/>
          <w:szCs w:val="28"/>
          <w:lang w:eastAsia="ru-RU"/>
        </w:rPr>
        <w:t>10</w:t>
      </w:r>
      <w:r w:rsidR="00F536F1">
        <w:rPr>
          <w:rFonts w:ascii="Times New Roman" w:eastAsia="Times New Roman" w:hAnsi="Times New Roman" w:cs="Times New Roman"/>
          <w:b/>
          <w:color w:val="353535"/>
          <w:kern w:val="36"/>
          <w:sz w:val="28"/>
          <w:szCs w:val="28"/>
          <w:lang w:eastAsia="ru-RU"/>
        </w:rPr>
        <w:t xml:space="preserve"> </w:t>
      </w:r>
      <w:r>
        <w:rPr>
          <w:rFonts w:ascii="Times New Roman" w:eastAsia="Times New Roman" w:hAnsi="Times New Roman" w:cs="Times New Roman"/>
          <w:b/>
          <w:color w:val="353535"/>
          <w:kern w:val="36"/>
          <w:sz w:val="28"/>
          <w:szCs w:val="28"/>
          <w:lang w:eastAsia="ru-RU"/>
        </w:rPr>
        <w:t>декабря</w:t>
      </w:r>
      <w:r w:rsidR="00F536F1">
        <w:rPr>
          <w:rFonts w:ascii="Times New Roman" w:eastAsia="Times New Roman" w:hAnsi="Times New Roman" w:cs="Times New Roman"/>
          <w:b/>
          <w:color w:val="353535"/>
          <w:kern w:val="36"/>
          <w:sz w:val="28"/>
          <w:szCs w:val="28"/>
          <w:lang w:eastAsia="ru-RU"/>
        </w:rPr>
        <w:t xml:space="preserve"> </w:t>
      </w:r>
      <w:r w:rsidR="00ED33E1" w:rsidRPr="00434FBB">
        <w:rPr>
          <w:rFonts w:ascii="Times New Roman" w:eastAsia="Times New Roman" w:hAnsi="Times New Roman" w:cs="Times New Roman"/>
          <w:b/>
          <w:color w:val="353535"/>
          <w:kern w:val="36"/>
          <w:sz w:val="28"/>
          <w:szCs w:val="28"/>
          <w:lang w:eastAsia="ru-RU"/>
        </w:rPr>
        <w:t>202</w:t>
      </w:r>
      <w:r w:rsidR="00AD00A4">
        <w:rPr>
          <w:rFonts w:ascii="Times New Roman" w:eastAsia="Times New Roman" w:hAnsi="Times New Roman" w:cs="Times New Roman"/>
          <w:b/>
          <w:color w:val="353535"/>
          <w:kern w:val="36"/>
          <w:sz w:val="28"/>
          <w:szCs w:val="28"/>
          <w:lang w:eastAsia="ru-RU"/>
        </w:rPr>
        <w:t>4</w:t>
      </w:r>
      <w:r w:rsidR="00ED33E1" w:rsidRPr="00434FBB">
        <w:rPr>
          <w:rFonts w:ascii="Times New Roman" w:eastAsia="Times New Roman" w:hAnsi="Times New Roman" w:cs="Times New Roman"/>
          <w:b/>
          <w:color w:val="353535"/>
          <w:kern w:val="36"/>
          <w:sz w:val="28"/>
          <w:szCs w:val="28"/>
          <w:lang w:eastAsia="ru-RU"/>
        </w:rPr>
        <w:t xml:space="preserve"> года</w:t>
      </w:r>
    </w:p>
    <w:p w14:paraId="31E58F38" w14:textId="77777777" w:rsidR="00A93283" w:rsidRDefault="00A93283" w:rsidP="001C242B">
      <w:pPr>
        <w:spacing w:line="240" w:lineRule="auto"/>
        <w:ind w:firstLine="851"/>
        <w:contextualSpacing/>
        <w:jc w:val="both"/>
        <w:rPr>
          <w:rFonts w:ascii="Times New Roman" w:eastAsia="Calibri" w:hAnsi="Times New Roman" w:cs="Times New Roman"/>
          <w:color w:val="000000" w:themeColor="text1"/>
          <w:spacing w:val="-6"/>
          <w:sz w:val="28"/>
          <w:szCs w:val="28"/>
        </w:rPr>
      </w:pPr>
    </w:p>
    <w:p w14:paraId="461D5D10" w14:textId="77777777" w:rsidR="00AD00A4" w:rsidRDefault="00A93283" w:rsidP="00A93283">
      <w:pPr>
        <w:spacing w:after="0" w:line="240" w:lineRule="auto"/>
        <w:ind w:firstLine="851"/>
        <w:contextualSpacing/>
        <w:jc w:val="both"/>
        <w:rPr>
          <w:rFonts w:ascii="Times New Roman" w:hAnsi="Times New Roman" w:cs="Times New Roman"/>
          <w:sz w:val="28"/>
          <w:szCs w:val="28"/>
        </w:rPr>
      </w:pPr>
      <w:r w:rsidRPr="000D4FC7">
        <w:rPr>
          <w:rFonts w:ascii="Times New Roman" w:eastAsia="Calibri" w:hAnsi="Times New Roman" w:cs="Times New Roman"/>
          <w:spacing w:val="-6"/>
          <w:sz w:val="28"/>
          <w:szCs w:val="28"/>
        </w:rPr>
        <w:t xml:space="preserve">В ТиНАО состоялось очередное заседание Антитеррористической комиссии под председательством </w:t>
      </w:r>
      <w:r w:rsidRPr="000D4FC7">
        <w:rPr>
          <w:rFonts w:ascii="Times New Roman" w:hAnsi="Times New Roman" w:cs="Times New Roman"/>
          <w:sz w:val="28"/>
          <w:szCs w:val="28"/>
        </w:rPr>
        <w:t xml:space="preserve">префекта Дмитрия Набокина. </w:t>
      </w:r>
    </w:p>
    <w:p w14:paraId="35241D0C" w14:textId="7C63D84A" w:rsidR="00A93283" w:rsidRDefault="00A93283" w:rsidP="00A93283">
      <w:pPr>
        <w:spacing w:after="0" w:line="240" w:lineRule="auto"/>
        <w:ind w:firstLine="851"/>
        <w:contextualSpacing/>
        <w:jc w:val="both"/>
        <w:rPr>
          <w:rFonts w:ascii="Times New Roman" w:eastAsia="Times New Roman" w:hAnsi="Times New Roman" w:cs="Times New Roman"/>
          <w:sz w:val="28"/>
          <w:szCs w:val="28"/>
          <w:lang w:eastAsia="ru-RU"/>
        </w:rPr>
      </w:pPr>
      <w:r w:rsidRPr="000D4FC7">
        <w:rPr>
          <w:rFonts w:ascii="Times New Roman" w:hAnsi="Times New Roman" w:cs="Times New Roman"/>
          <w:sz w:val="28"/>
          <w:szCs w:val="28"/>
        </w:rPr>
        <w:t xml:space="preserve">В мероприятии приняли участие </w:t>
      </w:r>
      <w:r>
        <w:rPr>
          <w:rFonts w:ascii="Times New Roman" w:hAnsi="Times New Roman" w:cs="Times New Roman"/>
          <w:sz w:val="28"/>
          <w:szCs w:val="28"/>
        </w:rPr>
        <w:t>члены Комиссии, представители У</w:t>
      </w:r>
      <w:r w:rsidR="0010786F">
        <w:rPr>
          <w:rFonts w:ascii="Times New Roman" w:hAnsi="Times New Roman" w:cs="Times New Roman"/>
          <w:sz w:val="28"/>
          <w:szCs w:val="28"/>
        </w:rPr>
        <w:t>ВД по ТиНАО ГУ МВД России по г. </w:t>
      </w:r>
      <w:r>
        <w:rPr>
          <w:rFonts w:ascii="Times New Roman" w:hAnsi="Times New Roman" w:cs="Times New Roman"/>
          <w:sz w:val="28"/>
          <w:szCs w:val="28"/>
        </w:rPr>
        <w:t xml:space="preserve">Москве, </w:t>
      </w:r>
      <w:r>
        <w:rPr>
          <w:rFonts w:ascii="Times New Roman" w:eastAsia="Times New Roman" w:hAnsi="Times New Roman" w:cs="Times New Roman"/>
          <w:sz w:val="28"/>
          <w:szCs w:val="28"/>
          <w:lang w:eastAsia="ru-RU"/>
        </w:rPr>
        <w:t xml:space="preserve">МОВО по ТиНАО ФГКУ «УВО ВНГ России по г. Москве», Управления по ТиНАО ГУ МЧС России по г. Москве, прокуратуры ТиНАО г. Москвы, Департаментов </w:t>
      </w:r>
      <w:proofErr w:type="spellStart"/>
      <w:r w:rsidR="00AD00A4">
        <w:rPr>
          <w:rFonts w:ascii="Times New Roman" w:eastAsia="Times New Roman" w:hAnsi="Times New Roman" w:cs="Times New Roman"/>
          <w:sz w:val="28"/>
          <w:szCs w:val="28"/>
          <w:lang w:eastAsia="ru-RU"/>
        </w:rPr>
        <w:t>ГОиЧС</w:t>
      </w:r>
      <w:proofErr w:type="spellEnd"/>
      <w:r w:rsidR="00AD00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образования</w:t>
      </w:r>
      <w:r w:rsidR="0010786F">
        <w:rPr>
          <w:rFonts w:ascii="Times New Roman" w:eastAsia="Times New Roman" w:hAnsi="Times New Roman" w:cs="Times New Roman"/>
          <w:sz w:val="28"/>
          <w:szCs w:val="28"/>
          <w:lang w:eastAsia="ru-RU"/>
        </w:rPr>
        <w:t xml:space="preserve"> и науки</w:t>
      </w:r>
      <w:r w:rsidR="00AD00A4">
        <w:rPr>
          <w:rFonts w:ascii="Times New Roman" w:eastAsia="Times New Roman" w:hAnsi="Times New Roman" w:cs="Times New Roman"/>
          <w:sz w:val="28"/>
          <w:szCs w:val="28"/>
          <w:lang w:eastAsia="ru-RU"/>
        </w:rPr>
        <w:t xml:space="preserve">, </w:t>
      </w:r>
      <w:proofErr w:type="spellStart"/>
      <w:r w:rsidR="004A7AB3">
        <w:rPr>
          <w:rFonts w:ascii="Times New Roman" w:eastAsia="Times New Roman" w:hAnsi="Times New Roman" w:cs="Times New Roman"/>
          <w:sz w:val="28"/>
          <w:szCs w:val="28"/>
          <w:lang w:eastAsia="ru-RU"/>
        </w:rPr>
        <w:t>жилищно</w:t>
      </w:r>
      <w:proofErr w:type="spellEnd"/>
      <w:r w:rsidR="004A7AB3">
        <w:rPr>
          <w:rFonts w:ascii="Times New Roman" w:eastAsia="Times New Roman" w:hAnsi="Times New Roman" w:cs="Times New Roman"/>
          <w:sz w:val="28"/>
          <w:szCs w:val="28"/>
          <w:lang w:eastAsia="ru-RU"/>
        </w:rPr>
        <w:t xml:space="preserve"> – коммунального хозяйства </w:t>
      </w:r>
      <w:r w:rsidR="0010786F">
        <w:rPr>
          <w:rFonts w:ascii="Times New Roman" w:eastAsia="Times New Roman" w:hAnsi="Times New Roman" w:cs="Times New Roman"/>
          <w:sz w:val="28"/>
          <w:szCs w:val="28"/>
          <w:lang w:eastAsia="ru-RU"/>
        </w:rPr>
        <w:t>города Москвы</w:t>
      </w:r>
      <w:r>
        <w:rPr>
          <w:rFonts w:ascii="Times New Roman" w:eastAsia="Times New Roman" w:hAnsi="Times New Roman" w:cs="Times New Roman"/>
          <w:sz w:val="28"/>
          <w:szCs w:val="28"/>
          <w:lang w:eastAsia="ru-RU"/>
        </w:rPr>
        <w:t>,</w:t>
      </w:r>
      <w:r w:rsidR="00AD00A4">
        <w:rPr>
          <w:rFonts w:ascii="Times New Roman" w:eastAsia="Times New Roman" w:hAnsi="Times New Roman" w:cs="Times New Roman"/>
          <w:sz w:val="28"/>
          <w:szCs w:val="28"/>
          <w:lang w:eastAsia="ru-RU"/>
        </w:rPr>
        <w:t xml:space="preserve"> Территориального отдела Управления Роспотребнадзора по г. Москве в ТиНАО, прокуратуры, </w:t>
      </w:r>
      <w:r>
        <w:rPr>
          <w:rFonts w:ascii="Times New Roman" w:eastAsia="Times New Roman" w:hAnsi="Times New Roman" w:cs="Times New Roman"/>
          <w:sz w:val="28"/>
          <w:szCs w:val="28"/>
          <w:lang w:eastAsia="ru-RU"/>
        </w:rPr>
        <w:t>АТИ по ТиНАО г. Москвы, Совета ОПОП</w:t>
      </w:r>
      <w:r w:rsidR="00AD00A4">
        <w:rPr>
          <w:rFonts w:ascii="Times New Roman" w:eastAsia="Times New Roman" w:hAnsi="Times New Roman" w:cs="Times New Roman"/>
          <w:sz w:val="28"/>
          <w:szCs w:val="28"/>
          <w:lang w:eastAsia="ru-RU"/>
        </w:rPr>
        <w:t>, Штаба НД</w:t>
      </w:r>
      <w:r>
        <w:rPr>
          <w:rFonts w:ascii="Times New Roman" w:eastAsia="Times New Roman" w:hAnsi="Times New Roman" w:cs="Times New Roman"/>
          <w:sz w:val="28"/>
          <w:szCs w:val="28"/>
          <w:lang w:eastAsia="ru-RU"/>
        </w:rPr>
        <w:t xml:space="preserve">. </w:t>
      </w:r>
    </w:p>
    <w:p w14:paraId="1A3DC6F5" w14:textId="160219FD" w:rsidR="00A93283" w:rsidRDefault="000D4FC7" w:rsidP="00A93283">
      <w:pPr>
        <w:spacing w:line="240" w:lineRule="auto"/>
        <w:ind w:firstLine="851"/>
        <w:contextualSpacing/>
        <w:jc w:val="both"/>
        <w:rPr>
          <w:rFonts w:ascii="Times New Roman" w:hAnsi="Times New Roman"/>
          <w:sz w:val="28"/>
          <w:szCs w:val="28"/>
        </w:rPr>
      </w:pPr>
      <w:r w:rsidRPr="000D4FC7">
        <w:rPr>
          <w:rFonts w:ascii="Times New Roman" w:eastAsia="Calibri" w:hAnsi="Times New Roman" w:cs="Times New Roman"/>
          <w:spacing w:val="-6"/>
          <w:sz w:val="28"/>
          <w:szCs w:val="28"/>
        </w:rPr>
        <w:t xml:space="preserve">Основной темой для обсуждения стали вопросы </w:t>
      </w:r>
      <w:r w:rsidRPr="00B646E5">
        <w:rPr>
          <w:rFonts w:ascii="Times New Roman" w:hAnsi="Times New Roman"/>
          <w:sz w:val="28"/>
          <w:szCs w:val="28"/>
        </w:rPr>
        <w:t>обеспечени</w:t>
      </w:r>
      <w:r>
        <w:rPr>
          <w:rFonts w:ascii="Times New Roman" w:hAnsi="Times New Roman"/>
          <w:sz w:val="28"/>
          <w:szCs w:val="28"/>
        </w:rPr>
        <w:t>я</w:t>
      </w:r>
      <w:r w:rsidRPr="00B646E5">
        <w:rPr>
          <w:rFonts w:ascii="Times New Roman" w:hAnsi="Times New Roman"/>
          <w:sz w:val="28"/>
          <w:szCs w:val="28"/>
        </w:rPr>
        <w:t xml:space="preserve"> безопасности и антитеррористической защищенности объектов (территорий) ТиНАО города Москвы в период подготовки и проведения </w:t>
      </w:r>
      <w:r w:rsidR="004A7AB3">
        <w:rPr>
          <w:rFonts w:ascii="Times New Roman" w:eastAsia="Times New Roman" w:hAnsi="Times New Roman"/>
          <w:bCs/>
          <w:sz w:val="28"/>
          <w:szCs w:val="28"/>
          <w:lang w:eastAsia="ru-RU"/>
        </w:rPr>
        <w:t>Нового года и Рождества Христова</w:t>
      </w:r>
      <w:r w:rsidR="00163286">
        <w:rPr>
          <w:rFonts w:ascii="Times New Roman" w:hAnsi="Times New Roman"/>
          <w:sz w:val="28"/>
          <w:szCs w:val="28"/>
        </w:rPr>
        <w:t>.</w:t>
      </w:r>
    </w:p>
    <w:p w14:paraId="738D5445" w14:textId="2B9B9E03" w:rsidR="004A7AB3" w:rsidRDefault="00AD00A4" w:rsidP="004A7AB3">
      <w:pPr>
        <w:spacing w:after="0" w:line="240" w:lineRule="auto"/>
        <w:ind w:firstLine="851"/>
        <w:jc w:val="both"/>
        <w:rPr>
          <w:rFonts w:ascii="Times New Roman" w:hAnsi="Times New Roman"/>
          <w:sz w:val="28"/>
          <w:szCs w:val="28"/>
        </w:rPr>
      </w:pPr>
      <w:r>
        <w:rPr>
          <w:rFonts w:ascii="Times New Roman" w:hAnsi="Times New Roman"/>
          <w:sz w:val="28"/>
          <w:szCs w:val="28"/>
        </w:rPr>
        <w:t xml:space="preserve">Отмечено, что </w:t>
      </w:r>
      <w:r w:rsidR="004A7AB3">
        <w:rPr>
          <w:rFonts w:ascii="Times New Roman" w:hAnsi="Times New Roman"/>
          <w:sz w:val="28"/>
          <w:szCs w:val="28"/>
        </w:rPr>
        <w:t>в</w:t>
      </w:r>
      <w:r w:rsidR="004A7AB3" w:rsidRPr="004A7AB3">
        <w:rPr>
          <w:rFonts w:ascii="Times New Roman" w:hAnsi="Times New Roman"/>
          <w:sz w:val="28"/>
          <w:szCs w:val="28"/>
        </w:rPr>
        <w:t xml:space="preserve">сего на территории </w:t>
      </w:r>
      <w:r w:rsidR="004A7AB3">
        <w:rPr>
          <w:rFonts w:ascii="Times New Roman" w:hAnsi="Times New Roman"/>
          <w:sz w:val="28"/>
          <w:szCs w:val="28"/>
        </w:rPr>
        <w:t>ТиНАО</w:t>
      </w:r>
      <w:r w:rsidR="004A7AB3" w:rsidRPr="004A7AB3">
        <w:rPr>
          <w:rFonts w:ascii="Times New Roman" w:hAnsi="Times New Roman"/>
          <w:sz w:val="28"/>
          <w:szCs w:val="28"/>
        </w:rPr>
        <w:t xml:space="preserve"> г</w:t>
      </w:r>
      <w:r w:rsidR="004A7AB3">
        <w:rPr>
          <w:rFonts w:ascii="Times New Roman" w:hAnsi="Times New Roman"/>
          <w:sz w:val="28"/>
          <w:szCs w:val="28"/>
        </w:rPr>
        <w:t xml:space="preserve">. </w:t>
      </w:r>
      <w:r w:rsidR="004A7AB3" w:rsidRPr="004A7AB3">
        <w:rPr>
          <w:rFonts w:ascii="Times New Roman" w:hAnsi="Times New Roman"/>
          <w:sz w:val="28"/>
          <w:szCs w:val="28"/>
        </w:rPr>
        <w:t>Москвы планируется проведение 67 благотворительных, спортивных и культурно-массовых мероприятий</w:t>
      </w:r>
      <w:r w:rsidR="004A7AB3">
        <w:rPr>
          <w:rFonts w:ascii="Times New Roman" w:hAnsi="Times New Roman"/>
          <w:sz w:val="28"/>
          <w:szCs w:val="28"/>
        </w:rPr>
        <w:t xml:space="preserve"> с участием </w:t>
      </w:r>
      <w:r w:rsidR="004A7AB3" w:rsidRPr="004A7AB3">
        <w:rPr>
          <w:rFonts w:ascii="Times New Roman" w:hAnsi="Times New Roman"/>
          <w:sz w:val="28"/>
          <w:szCs w:val="28"/>
        </w:rPr>
        <w:t xml:space="preserve">более 25 тысяч детей. </w:t>
      </w:r>
    </w:p>
    <w:p w14:paraId="03647740" w14:textId="657F1F8C" w:rsidR="004A7AB3" w:rsidRPr="004A7AB3" w:rsidRDefault="00464851" w:rsidP="00464851">
      <w:pPr>
        <w:spacing w:after="0" w:line="240" w:lineRule="auto"/>
        <w:ind w:firstLine="851"/>
        <w:jc w:val="both"/>
        <w:rPr>
          <w:rFonts w:ascii="Times New Roman" w:hAnsi="Times New Roman"/>
          <w:sz w:val="28"/>
          <w:szCs w:val="28"/>
        </w:rPr>
      </w:pPr>
      <w:r>
        <w:rPr>
          <w:rFonts w:ascii="Times New Roman" w:hAnsi="Times New Roman"/>
          <w:sz w:val="28"/>
          <w:szCs w:val="28"/>
        </w:rPr>
        <w:t>Н</w:t>
      </w:r>
      <w:r w:rsidRPr="004A7AB3">
        <w:rPr>
          <w:rFonts w:ascii="Times New Roman" w:hAnsi="Times New Roman"/>
          <w:sz w:val="28"/>
          <w:szCs w:val="28"/>
        </w:rPr>
        <w:t>а 3 открытых площадках: Липовый парк (Коммунарка), Спортивный парк (Троицк), каток (Внуково)</w:t>
      </w:r>
      <w:r>
        <w:rPr>
          <w:rFonts w:ascii="Times New Roman" w:hAnsi="Times New Roman"/>
          <w:sz w:val="28"/>
          <w:szCs w:val="28"/>
        </w:rPr>
        <w:t xml:space="preserve"> </w:t>
      </w:r>
      <w:r w:rsidR="004A7AB3">
        <w:rPr>
          <w:rFonts w:ascii="Times New Roman" w:hAnsi="Times New Roman"/>
          <w:sz w:val="28"/>
          <w:szCs w:val="28"/>
        </w:rPr>
        <w:t>продолжится</w:t>
      </w:r>
      <w:r w:rsidR="004A7AB3" w:rsidRPr="004A7AB3">
        <w:rPr>
          <w:rFonts w:ascii="Times New Roman" w:hAnsi="Times New Roman"/>
          <w:sz w:val="28"/>
          <w:szCs w:val="28"/>
        </w:rPr>
        <w:t xml:space="preserve"> </w:t>
      </w:r>
      <w:r>
        <w:rPr>
          <w:rFonts w:ascii="Times New Roman" w:hAnsi="Times New Roman"/>
          <w:sz w:val="28"/>
          <w:szCs w:val="28"/>
        </w:rPr>
        <w:t>р</w:t>
      </w:r>
      <w:r w:rsidRPr="004A7AB3">
        <w:rPr>
          <w:rFonts w:ascii="Times New Roman" w:hAnsi="Times New Roman"/>
          <w:sz w:val="28"/>
          <w:szCs w:val="28"/>
        </w:rPr>
        <w:t>еализация проекта Мэра «Зима в Москве»</w:t>
      </w:r>
      <w:r>
        <w:rPr>
          <w:rFonts w:ascii="Times New Roman" w:hAnsi="Times New Roman"/>
          <w:sz w:val="28"/>
          <w:szCs w:val="28"/>
        </w:rPr>
        <w:t>.</w:t>
      </w:r>
    </w:p>
    <w:p w14:paraId="61922FE0" w14:textId="30AAAE86" w:rsidR="004A7AB3" w:rsidRPr="004A7AB3" w:rsidRDefault="00464851" w:rsidP="004A7AB3">
      <w:pPr>
        <w:spacing w:after="0" w:line="240" w:lineRule="auto"/>
        <w:ind w:firstLine="851"/>
        <w:jc w:val="both"/>
        <w:rPr>
          <w:rFonts w:ascii="Times New Roman" w:hAnsi="Times New Roman"/>
          <w:sz w:val="28"/>
          <w:szCs w:val="28"/>
        </w:rPr>
      </w:pPr>
      <w:r>
        <w:rPr>
          <w:rFonts w:ascii="Times New Roman" w:hAnsi="Times New Roman"/>
          <w:sz w:val="28"/>
          <w:szCs w:val="28"/>
        </w:rPr>
        <w:t>О</w:t>
      </w:r>
      <w:r w:rsidR="004A7AB3" w:rsidRPr="004A7AB3">
        <w:rPr>
          <w:rFonts w:ascii="Times New Roman" w:hAnsi="Times New Roman"/>
          <w:sz w:val="28"/>
          <w:szCs w:val="28"/>
        </w:rPr>
        <w:t xml:space="preserve">кружные мероприятия – Елки префекта </w:t>
      </w:r>
      <w:r>
        <w:rPr>
          <w:rFonts w:ascii="Times New Roman" w:hAnsi="Times New Roman"/>
          <w:sz w:val="28"/>
          <w:szCs w:val="28"/>
        </w:rPr>
        <w:t>(</w:t>
      </w:r>
      <w:r w:rsidR="004A7AB3" w:rsidRPr="004A7AB3">
        <w:rPr>
          <w:rFonts w:ascii="Times New Roman" w:hAnsi="Times New Roman"/>
          <w:sz w:val="28"/>
          <w:szCs w:val="28"/>
        </w:rPr>
        <w:t>ДК «Дружба», ДК «Московский», ДК «Коммунарка»</w:t>
      </w:r>
      <w:r>
        <w:rPr>
          <w:rFonts w:ascii="Times New Roman" w:hAnsi="Times New Roman"/>
          <w:sz w:val="28"/>
          <w:szCs w:val="28"/>
        </w:rPr>
        <w:t xml:space="preserve">) посетят </w:t>
      </w:r>
      <w:r w:rsidR="004A7AB3" w:rsidRPr="004A7AB3">
        <w:rPr>
          <w:rFonts w:ascii="Times New Roman" w:hAnsi="Times New Roman"/>
          <w:sz w:val="28"/>
          <w:szCs w:val="28"/>
        </w:rPr>
        <w:t xml:space="preserve">2900 маленьких жителей. </w:t>
      </w:r>
    </w:p>
    <w:p w14:paraId="5794ADDE" w14:textId="1DEF430C" w:rsidR="0011006A" w:rsidRPr="004A7AB3" w:rsidRDefault="0011006A" w:rsidP="0011006A">
      <w:pPr>
        <w:spacing w:after="0" w:line="240" w:lineRule="auto"/>
        <w:ind w:firstLine="851"/>
        <w:jc w:val="both"/>
        <w:rPr>
          <w:rFonts w:ascii="Times New Roman" w:hAnsi="Times New Roman"/>
          <w:sz w:val="28"/>
          <w:szCs w:val="28"/>
        </w:rPr>
      </w:pPr>
      <w:r w:rsidRPr="004A7AB3">
        <w:rPr>
          <w:rFonts w:ascii="Times New Roman" w:hAnsi="Times New Roman"/>
          <w:sz w:val="28"/>
          <w:szCs w:val="28"/>
        </w:rPr>
        <w:t xml:space="preserve">Распоряжением префектуры от 15.11.2024 №272-РП утвержден адресный перечень мест зимнего отдыха. </w:t>
      </w:r>
      <w:r w:rsidR="007F06A1">
        <w:rPr>
          <w:rFonts w:ascii="Times New Roman" w:hAnsi="Times New Roman"/>
          <w:sz w:val="28"/>
          <w:szCs w:val="28"/>
        </w:rPr>
        <w:t>У</w:t>
      </w:r>
      <w:r w:rsidRPr="004A7AB3">
        <w:rPr>
          <w:rFonts w:ascii="Times New Roman" w:hAnsi="Times New Roman"/>
          <w:sz w:val="28"/>
          <w:szCs w:val="28"/>
        </w:rPr>
        <w:t>тверждены адресные перечни 49 открытых катков, 23 ледовых горки, 17 лыжных трасс и лыжных прогулочных маршрутов протяженностью 46,5 км и 62 муниципальных спортивных площадки, а также перечень из 9 объектов индустрии зимнего отдыха (3 катка, 1 ледовая горка и 5 лыжных прогулочных маршрутов) на территориях, подведомственных ГБУ</w:t>
      </w:r>
      <w:r w:rsidR="007F06A1">
        <w:rPr>
          <w:rFonts w:ascii="Times New Roman" w:hAnsi="Times New Roman"/>
          <w:sz w:val="28"/>
          <w:szCs w:val="28"/>
        </w:rPr>
        <w:t> </w:t>
      </w:r>
      <w:r w:rsidRPr="004A7AB3">
        <w:rPr>
          <w:rFonts w:ascii="Times New Roman" w:hAnsi="Times New Roman"/>
          <w:sz w:val="28"/>
          <w:szCs w:val="28"/>
        </w:rPr>
        <w:t>«Дирекция по обслуживанию территорий зеленого фонда ТиНАО».</w:t>
      </w:r>
    </w:p>
    <w:p w14:paraId="7162E0A2" w14:textId="6184B6A5" w:rsidR="004A7AB3" w:rsidRPr="004A7AB3" w:rsidRDefault="00464851" w:rsidP="004A7AB3">
      <w:pPr>
        <w:spacing w:after="0" w:line="240" w:lineRule="auto"/>
        <w:ind w:firstLine="851"/>
        <w:jc w:val="both"/>
        <w:rPr>
          <w:rFonts w:ascii="Times New Roman" w:hAnsi="Times New Roman"/>
          <w:sz w:val="28"/>
          <w:szCs w:val="28"/>
        </w:rPr>
      </w:pPr>
      <w:r>
        <w:rPr>
          <w:rFonts w:ascii="Times New Roman" w:hAnsi="Times New Roman"/>
          <w:sz w:val="28"/>
          <w:szCs w:val="28"/>
        </w:rPr>
        <w:t>С</w:t>
      </w:r>
      <w:r w:rsidRPr="004A7AB3">
        <w:rPr>
          <w:rFonts w:ascii="Times New Roman" w:hAnsi="Times New Roman"/>
          <w:sz w:val="28"/>
          <w:szCs w:val="28"/>
        </w:rPr>
        <w:t xml:space="preserve"> 4 по 10 января </w:t>
      </w:r>
      <w:r>
        <w:rPr>
          <w:rFonts w:ascii="Times New Roman" w:hAnsi="Times New Roman"/>
          <w:sz w:val="28"/>
          <w:szCs w:val="28"/>
        </w:rPr>
        <w:t xml:space="preserve">запланировано 11 </w:t>
      </w:r>
      <w:r w:rsidR="004A7AB3" w:rsidRPr="004A7AB3">
        <w:rPr>
          <w:rFonts w:ascii="Times New Roman" w:hAnsi="Times New Roman"/>
          <w:sz w:val="28"/>
          <w:szCs w:val="28"/>
        </w:rPr>
        <w:t>Рождественски</w:t>
      </w:r>
      <w:r>
        <w:rPr>
          <w:rFonts w:ascii="Times New Roman" w:hAnsi="Times New Roman"/>
          <w:sz w:val="28"/>
          <w:szCs w:val="28"/>
        </w:rPr>
        <w:t>х</w:t>
      </w:r>
      <w:r w:rsidR="004A7AB3" w:rsidRPr="004A7AB3">
        <w:rPr>
          <w:rFonts w:ascii="Times New Roman" w:hAnsi="Times New Roman"/>
          <w:sz w:val="28"/>
          <w:szCs w:val="28"/>
        </w:rPr>
        <w:t xml:space="preserve"> мероприяти</w:t>
      </w:r>
      <w:r>
        <w:rPr>
          <w:rFonts w:ascii="Times New Roman" w:hAnsi="Times New Roman"/>
          <w:sz w:val="28"/>
          <w:szCs w:val="28"/>
        </w:rPr>
        <w:t>й</w:t>
      </w:r>
      <w:r w:rsidR="004A7AB3" w:rsidRPr="004A7AB3">
        <w:rPr>
          <w:rFonts w:ascii="Times New Roman" w:hAnsi="Times New Roman"/>
          <w:sz w:val="28"/>
          <w:szCs w:val="28"/>
        </w:rPr>
        <w:t xml:space="preserve"> </w:t>
      </w:r>
      <w:r>
        <w:rPr>
          <w:rFonts w:ascii="Times New Roman" w:hAnsi="Times New Roman"/>
          <w:sz w:val="28"/>
          <w:szCs w:val="28"/>
        </w:rPr>
        <w:t>(</w:t>
      </w:r>
      <w:r w:rsidRPr="004A7AB3">
        <w:rPr>
          <w:rFonts w:ascii="Times New Roman" w:hAnsi="Times New Roman"/>
          <w:sz w:val="28"/>
          <w:szCs w:val="28"/>
        </w:rPr>
        <w:t>театрализованные программы, концерты, спортивные соревнования</w:t>
      </w:r>
      <w:r>
        <w:rPr>
          <w:rFonts w:ascii="Times New Roman" w:hAnsi="Times New Roman"/>
          <w:sz w:val="28"/>
          <w:szCs w:val="28"/>
        </w:rPr>
        <w:t>)</w:t>
      </w:r>
      <w:r w:rsidR="004A7AB3" w:rsidRPr="004A7AB3">
        <w:rPr>
          <w:rFonts w:ascii="Times New Roman" w:hAnsi="Times New Roman"/>
          <w:sz w:val="28"/>
          <w:szCs w:val="28"/>
        </w:rPr>
        <w:t xml:space="preserve">. </w:t>
      </w:r>
    </w:p>
    <w:p w14:paraId="2552C360" w14:textId="7F466955" w:rsidR="0011006A" w:rsidRDefault="0011006A" w:rsidP="0011006A">
      <w:pPr>
        <w:spacing w:after="120" w:line="240" w:lineRule="auto"/>
        <w:ind w:firstLine="851"/>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В ночь с 6 на 7 января 2025 года состоится празднование Рождества Христова Русской Православной Церковью. </w:t>
      </w:r>
      <w:r>
        <w:rPr>
          <w:rFonts w:ascii="Times New Roman" w:hAnsi="Times New Roman" w:cs="Times New Roman"/>
          <w:sz w:val="28"/>
          <w:szCs w:val="28"/>
        </w:rPr>
        <w:t>Праздничные богослужения пройдут в 73 православных храмах</w:t>
      </w:r>
      <w:r w:rsidRPr="004A7AB3">
        <w:rPr>
          <w:rFonts w:ascii="Times New Roman" w:hAnsi="Times New Roman"/>
          <w:sz w:val="28"/>
          <w:szCs w:val="28"/>
        </w:rPr>
        <w:t xml:space="preserve">, </w:t>
      </w:r>
      <w:r>
        <w:rPr>
          <w:rFonts w:ascii="Times New Roman" w:hAnsi="Times New Roman"/>
          <w:sz w:val="28"/>
          <w:szCs w:val="28"/>
        </w:rPr>
        <w:t>в</w:t>
      </w:r>
      <w:r w:rsidRPr="004A7AB3">
        <w:rPr>
          <w:rFonts w:ascii="Times New Roman" w:hAnsi="Times New Roman"/>
          <w:sz w:val="28"/>
          <w:szCs w:val="28"/>
        </w:rPr>
        <w:t xml:space="preserve"> них примут участие более 15 тысяч жителей наших округов.</w:t>
      </w:r>
    </w:p>
    <w:p w14:paraId="7F2E3466" w14:textId="77777777" w:rsidR="0011006A" w:rsidRPr="0011006A" w:rsidRDefault="0011006A" w:rsidP="0011006A">
      <w:pPr>
        <w:spacing w:after="0" w:line="240" w:lineRule="auto"/>
        <w:ind w:firstLine="851"/>
        <w:jc w:val="both"/>
        <w:rPr>
          <w:rFonts w:ascii="Times New Roman" w:hAnsi="Times New Roman"/>
          <w:sz w:val="28"/>
          <w:szCs w:val="28"/>
        </w:rPr>
      </w:pPr>
      <w:r w:rsidRPr="0011006A">
        <w:rPr>
          <w:rFonts w:ascii="Times New Roman" w:hAnsi="Times New Roman"/>
          <w:sz w:val="28"/>
          <w:szCs w:val="28"/>
        </w:rPr>
        <w:t>В целях обеспечения правопорядка и общественной безопасности при проведении мероприятий УВД по ТиНАО ГУ МВД России по г. Москве осуществляется комплекс организационных и практических мероприятий.</w:t>
      </w:r>
    </w:p>
    <w:p w14:paraId="2A9D17E7" w14:textId="45BB00DE" w:rsidR="0011006A" w:rsidRPr="0011006A" w:rsidRDefault="0011006A" w:rsidP="0011006A">
      <w:pPr>
        <w:spacing w:after="0" w:line="240" w:lineRule="auto"/>
        <w:ind w:firstLine="851"/>
        <w:jc w:val="both"/>
        <w:rPr>
          <w:rFonts w:ascii="Times New Roman" w:hAnsi="Times New Roman"/>
          <w:sz w:val="28"/>
          <w:szCs w:val="28"/>
        </w:rPr>
      </w:pPr>
      <w:r w:rsidRPr="0011006A">
        <w:rPr>
          <w:rFonts w:ascii="Times New Roman" w:hAnsi="Times New Roman"/>
          <w:sz w:val="28"/>
          <w:szCs w:val="28"/>
        </w:rPr>
        <w:t xml:space="preserve">Организовано межведомственное взаимодействие </w:t>
      </w:r>
      <w:r>
        <w:rPr>
          <w:rFonts w:ascii="Times New Roman" w:hAnsi="Times New Roman"/>
          <w:sz w:val="28"/>
          <w:szCs w:val="28"/>
        </w:rPr>
        <w:t xml:space="preserve">с </w:t>
      </w:r>
      <w:r w:rsidRPr="0011006A">
        <w:rPr>
          <w:rFonts w:ascii="Times New Roman" w:hAnsi="Times New Roman"/>
          <w:sz w:val="28"/>
          <w:szCs w:val="28"/>
        </w:rPr>
        <w:t>Направлени</w:t>
      </w:r>
      <w:r>
        <w:rPr>
          <w:rFonts w:ascii="Times New Roman" w:hAnsi="Times New Roman"/>
          <w:sz w:val="28"/>
          <w:szCs w:val="28"/>
        </w:rPr>
        <w:t>ем</w:t>
      </w:r>
      <w:r w:rsidRPr="0011006A">
        <w:rPr>
          <w:rFonts w:ascii="Times New Roman" w:hAnsi="Times New Roman"/>
          <w:sz w:val="28"/>
          <w:szCs w:val="28"/>
        </w:rPr>
        <w:t xml:space="preserve"> по ТиНАО УФСБ России по г. Москве и Московской области, УВД по ТиНАО ГУ МВД России по г. Москве, МОВО по ТиНАО ФГКУ «УВО ВНГ России по </w:t>
      </w:r>
      <w:r w:rsidRPr="0011006A">
        <w:rPr>
          <w:rFonts w:ascii="Times New Roman" w:hAnsi="Times New Roman"/>
          <w:sz w:val="28"/>
          <w:szCs w:val="28"/>
        </w:rPr>
        <w:lastRenderedPageBreak/>
        <w:t>г.</w:t>
      </w:r>
      <w:r>
        <w:rPr>
          <w:rFonts w:ascii="Times New Roman" w:hAnsi="Times New Roman"/>
          <w:sz w:val="28"/>
          <w:szCs w:val="28"/>
        </w:rPr>
        <w:t> </w:t>
      </w:r>
      <w:r w:rsidRPr="0011006A">
        <w:rPr>
          <w:rFonts w:ascii="Times New Roman" w:hAnsi="Times New Roman"/>
          <w:sz w:val="28"/>
          <w:szCs w:val="28"/>
        </w:rPr>
        <w:t>Москве», Управлени</w:t>
      </w:r>
      <w:r>
        <w:rPr>
          <w:rFonts w:ascii="Times New Roman" w:hAnsi="Times New Roman"/>
          <w:sz w:val="28"/>
          <w:szCs w:val="28"/>
        </w:rPr>
        <w:t>ем</w:t>
      </w:r>
      <w:r w:rsidRPr="0011006A">
        <w:rPr>
          <w:rFonts w:ascii="Times New Roman" w:hAnsi="Times New Roman"/>
          <w:sz w:val="28"/>
          <w:szCs w:val="28"/>
        </w:rPr>
        <w:t xml:space="preserve"> по ТиНАО ГУ МЧС России по г. Москве, прокуратуры ТиНАО г. Москвы</w:t>
      </w:r>
    </w:p>
    <w:p w14:paraId="67AAD3A7" w14:textId="77777777" w:rsidR="0011006A" w:rsidRPr="0011006A" w:rsidRDefault="0011006A" w:rsidP="0011006A">
      <w:pPr>
        <w:spacing w:after="0" w:line="240" w:lineRule="auto"/>
        <w:ind w:firstLine="851"/>
        <w:jc w:val="both"/>
        <w:rPr>
          <w:rFonts w:ascii="Times New Roman" w:hAnsi="Times New Roman"/>
          <w:sz w:val="28"/>
          <w:szCs w:val="28"/>
        </w:rPr>
      </w:pPr>
      <w:r w:rsidRPr="0011006A">
        <w:rPr>
          <w:rFonts w:ascii="Times New Roman" w:hAnsi="Times New Roman"/>
          <w:sz w:val="28"/>
          <w:szCs w:val="28"/>
        </w:rPr>
        <w:t>Обеспечивается дежурство группировки сил и средств постоянной готовности территориального пожарно-спасательного гарнизона.</w:t>
      </w:r>
    </w:p>
    <w:p w14:paraId="73098537" w14:textId="1F86AC99" w:rsidR="004A7AB3" w:rsidRDefault="0011006A" w:rsidP="0011006A">
      <w:pPr>
        <w:spacing w:after="0" w:line="240" w:lineRule="auto"/>
        <w:ind w:firstLine="851"/>
        <w:jc w:val="both"/>
        <w:rPr>
          <w:rFonts w:ascii="Times New Roman" w:hAnsi="Times New Roman"/>
          <w:sz w:val="28"/>
          <w:szCs w:val="28"/>
        </w:rPr>
      </w:pPr>
      <w:r w:rsidRPr="0011006A">
        <w:rPr>
          <w:rFonts w:ascii="Times New Roman" w:hAnsi="Times New Roman"/>
          <w:sz w:val="28"/>
          <w:szCs w:val="28"/>
        </w:rPr>
        <w:t>На период проведения новогодних и рождественских праздников организован непрерывный контроль за состоянием антитеррористической защищенности объектов (территорий) проведения мероприятий, потенциально опасных и критически важных объектов города, объектов транспорта и мест массового пребывания людей.</w:t>
      </w:r>
    </w:p>
    <w:p w14:paraId="7F03624D" w14:textId="7EEBF1F5" w:rsidR="004A7AB3" w:rsidRDefault="0011006A" w:rsidP="00163286">
      <w:pPr>
        <w:spacing w:after="120" w:line="240" w:lineRule="auto"/>
        <w:ind w:firstLine="851"/>
        <w:contextualSpacing/>
        <w:jc w:val="both"/>
        <w:rPr>
          <w:rFonts w:ascii="Times New Roman" w:hAnsi="Times New Roman" w:cs="Times New Roman"/>
          <w:sz w:val="28"/>
          <w:szCs w:val="28"/>
        </w:rPr>
      </w:pPr>
      <w:r w:rsidRPr="0011006A">
        <w:rPr>
          <w:rFonts w:ascii="Times New Roman" w:hAnsi="Times New Roman" w:cs="Times New Roman"/>
          <w:sz w:val="28"/>
          <w:szCs w:val="28"/>
        </w:rPr>
        <w:t>Особое внимание уделено вопросу обеспечения антитеррористической защищенности объектов ТЭК, расположенных на территории ТиНАО, рассмотрены результаты осуществления федерального государственного контроля (надзора) за обеспечением безопасности данных объектов, выработаны меры по устранению выявленных нарушений.</w:t>
      </w:r>
    </w:p>
    <w:p w14:paraId="32E3F486" w14:textId="07295951" w:rsidR="00AA4722" w:rsidRPr="005015F3" w:rsidRDefault="00AA4722" w:rsidP="00AA4722">
      <w:pPr>
        <w:shd w:val="clear" w:color="auto" w:fill="FFFFFF" w:themeFill="background1"/>
        <w:spacing w:after="0" w:line="240" w:lineRule="auto"/>
        <w:ind w:firstLine="851"/>
        <w:jc w:val="both"/>
        <w:rPr>
          <w:rFonts w:ascii="Times New Roman" w:hAnsi="Times New Roman"/>
          <w:color w:val="FF0000"/>
          <w:sz w:val="28"/>
          <w:szCs w:val="28"/>
        </w:rPr>
      </w:pPr>
      <w:r>
        <w:rPr>
          <w:rFonts w:ascii="Times New Roman" w:hAnsi="Times New Roman"/>
          <w:sz w:val="28"/>
          <w:szCs w:val="28"/>
        </w:rPr>
        <w:t>Рассмотрен</w:t>
      </w:r>
      <w:r w:rsidRPr="00591F8F">
        <w:rPr>
          <w:rFonts w:ascii="Times New Roman" w:hAnsi="Times New Roman"/>
          <w:sz w:val="28"/>
          <w:szCs w:val="28"/>
        </w:rPr>
        <w:t xml:space="preserve"> вопрос </w:t>
      </w:r>
      <w:r>
        <w:rPr>
          <w:rFonts w:ascii="Times New Roman" w:hAnsi="Times New Roman"/>
          <w:sz w:val="28"/>
          <w:szCs w:val="28"/>
        </w:rPr>
        <w:t xml:space="preserve">о реализации требований к </w:t>
      </w:r>
      <w:r w:rsidRPr="00A50739">
        <w:rPr>
          <w:rFonts w:ascii="Times New Roman" w:eastAsia="Times New Roman" w:hAnsi="Times New Roman"/>
          <w:sz w:val="28"/>
          <w:szCs w:val="28"/>
          <w:lang w:eastAsia="ru-RU"/>
        </w:rPr>
        <w:t xml:space="preserve">антитеррористической защищенности </w:t>
      </w:r>
      <w:r>
        <w:rPr>
          <w:rFonts w:ascii="Times New Roman" w:eastAsia="Times New Roman" w:hAnsi="Times New Roman"/>
          <w:sz w:val="28"/>
          <w:szCs w:val="28"/>
          <w:lang w:eastAsia="ru-RU"/>
        </w:rPr>
        <w:t>мест массового пребывания людей. Приняты решения об обеспечении контроля за завершением мероприятий по паспортизации объектов. Установлены сроки исполнения поручений.</w:t>
      </w:r>
    </w:p>
    <w:p w14:paraId="1BAEAC16" w14:textId="0D3B4C49" w:rsidR="00766495" w:rsidRPr="00591F8F" w:rsidRDefault="007F06A1" w:rsidP="00766495">
      <w:pPr>
        <w:tabs>
          <w:tab w:val="left" w:pos="990"/>
        </w:tabs>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Актуализирован</w:t>
      </w:r>
      <w:r w:rsidR="00766495" w:rsidRPr="00591F8F">
        <w:rPr>
          <w:rFonts w:ascii="Times New Roman" w:hAnsi="Times New Roman" w:cs="Times New Roman"/>
          <w:sz w:val="28"/>
          <w:szCs w:val="28"/>
        </w:rPr>
        <w:t xml:space="preserve"> перечень мест массового пребывания людей, расположенных на территории ТиНАО г. Москвы.</w:t>
      </w:r>
    </w:p>
    <w:p w14:paraId="1684ECE4" w14:textId="6E19B0E4" w:rsidR="004A7AB3" w:rsidRDefault="00766495" w:rsidP="00163286">
      <w:pPr>
        <w:spacing w:after="12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Также подведены итоги работы АТК ТиНАО за 2024 год.</w:t>
      </w:r>
    </w:p>
    <w:p w14:paraId="30F2E849" w14:textId="77777777" w:rsidR="0011006A" w:rsidRPr="00804836" w:rsidRDefault="0011006A" w:rsidP="0011006A">
      <w:pPr>
        <w:spacing w:line="240" w:lineRule="auto"/>
        <w:ind w:firstLine="851"/>
        <w:contextualSpacing/>
        <w:jc w:val="both"/>
        <w:rPr>
          <w:rFonts w:ascii="Times New Roman" w:eastAsia="Calibri" w:hAnsi="Times New Roman" w:cs="Times New Roman"/>
          <w:sz w:val="28"/>
          <w:szCs w:val="28"/>
        </w:rPr>
      </w:pPr>
      <w:r w:rsidRPr="00804836">
        <w:rPr>
          <w:rFonts w:ascii="Times New Roman" w:eastAsia="Calibri" w:hAnsi="Times New Roman" w:cs="Times New Roman"/>
          <w:sz w:val="28"/>
          <w:szCs w:val="28"/>
        </w:rPr>
        <w:t>По результатам заседания подготовлено решение, которое направлено для исполнения членам Комиссии и заинтересованным организациям.</w:t>
      </w:r>
    </w:p>
    <w:p w14:paraId="6B92CC52" w14:textId="77777777" w:rsidR="004A7AB3" w:rsidRDefault="004A7AB3" w:rsidP="00163286">
      <w:pPr>
        <w:spacing w:after="120" w:line="240" w:lineRule="auto"/>
        <w:ind w:firstLine="851"/>
        <w:contextualSpacing/>
        <w:jc w:val="both"/>
        <w:rPr>
          <w:rFonts w:ascii="Times New Roman" w:hAnsi="Times New Roman" w:cs="Times New Roman"/>
          <w:sz w:val="28"/>
          <w:szCs w:val="28"/>
        </w:rPr>
      </w:pPr>
    </w:p>
    <w:p w14:paraId="60D12C65" w14:textId="77777777" w:rsidR="0011006A" w:rsidRDefault="0011006A" w:rsidP="0079262D">
      <w:pPr>
        <w:shd w:val="clear" w:color="auto" w:fill="FFFFFF" w:themeFill="background1"/>
        <w:spacing w:after="0" w:line="240" w:lineRule="auto"/>
        <w:ind w:firstLine="851"/>
        <w:jc w:val="both"/>
        <w:rPr>
          <w:rFonts w:ascii="Times New Roman" w:hAnsi="Times New Roman"/>
          <w:sz w:val="28"/>
          <w:szCs w:val="28"/>
        </w:rPr>
      </w:pPr>
    </w:p>
    <w:p w14:paraId="255C13F3" w14:textId="77777777" w:rsidR="0011006A" w:rsidRDefault="0011006A" w:rsidP="0079262D">
      <w:pPr>
        <w:shd w:val="clear" w:color="auto" w:fill="FFFFFF" w:themeFill="background1"/>
        <w:spacing w:after="0" w:line="240" w:lineRule="auto"/>
        <w:ind w:firstLine="851"/>
        <w:jc w:val="both"/>
        <w:rPr>
          <w:rFonts w:ascii="Times New Roman" w:hAnsi="Times New Roman"/>
          <w:sz w:val="28"/>
          <w:szCs w:val="28"/>
        </w:rPr>
      </w:pPr>
    </w:p>
    <w:p w14:paraId="67281B7D" w14:textId="77777777" w:rsidR="0011006A" w:rsidRDefault="0011006A" w:rsidP="0079262D">
      <w:pPr>
        <w:shd w:val="clear" w:color="auto" w:fill="FFFFFF" w:themeFill="background1"/>
        <w:spacing w:after="0" w:line="240" w:lineRule="auto"/>
        <w:ind w:firstLine="851"/>
        <w:jc w:val="both"/>
        <w:rPr>
          <w:rFonts w:ascii="Times New Roman" w:hAnsi="Times New Roman"/>
          <w:sz w:val="28"/>
          <w:szCs w:val="28"/>
        </w:rPr>
      </w:pPr>
    </w:p>
    <w:p w14:paraId="1AF8EF7D" w14:textId="77777777" w:rsidR="0011006A" w:rsidRPr="00804836" w:rsidRDefault="0011006A">
      <w:pPr>
        <w:spacing w:line="240" w:lineRule="auto"/>
        <w:ind w:firstLine="851"/>
        <w:contextualSpacing/>
        <w:jc w:val="both"/>
        <w:rPr>
          <w:rFonts w:ascii="Times New Roman" w:eastAsia="Calibri" w:hAnsi="Times New Roman" w:cs="Times New Roman"/>
          <w:sz w:val="28"/>
          <w:szCs w:val="28"/>
        </w:rPr>
      </w:pPr>
    </w:p>
    <w:sectPr w:rsidR="0011006A" w:rsidRPr="00804836" w:rsidSect="003A5AF0">
      <w:headerReference w:type="default" r:id="rId7"/>
      <w:pgSz w:w="11906" w:h="16838"/>
      <w:pgMar w:top="709" w:right="850" w:bottom="1135"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EB90A" w14:textId="77777777" w:rsidR="00E46EEF" w:rsidRDefault="00E46EEF" w:rsidP="002259F0">
      <w:pPr>
        <w:spacing w:after="0" w:line="240" w:lineRule="auto"/>
      </w:pPr>
      <w:r>
        <w:separator/>
      </w:r>
    </w:p>
  </w:endnote>
  <w:endnote w:type="continuationSeparator" w:id="0">
    <w:p w14:paraId="453C9F5B" w14:textId="77777777" w:rsidR="00E46EEF" w:rsidRDefault="00E46EEF" w:rsidP="0022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07A88" w14:textId="77777777" w:rsidR="00E46EEF" w:rsidRDefault="00E46EEF" w:rsidP="002259F0">
      <w:pPr>
        <w:spacing w:after="0" w:line="240" w:lineRule="auto"/>
      </w:pPr>
      <w:r>
        <w:separator/>
      </w:r>
    </w:p>
  </w:footnote>
  <w:footnote w:type="continuationSeparator" w:id="0">
    <w:p w14:paraId="05144DED" w14:textId="77777777" w:rsidR="00E46EEF" w:rsidRDefault="00E46EEF" w:rsidP="00225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3576"/>
      <w:docPartObj>
        <w:docPartGallery w:val="Page Numbers (Top of Page)"/>
        <w:docPartUnique/>
      </w:docPartObj>
    </w:sdtPr>
    <w:sdtEndPr/>
    <w:sdtContent>
      <w:p w14:paraId="7D35D7A8" w14:textId="53F9183D" w:rsidR="002259F0" w:rsidRDefault="002259F0">
        <w:pPr>
          <w:pStyle w:val="a3"/>
          <w:jc w:val="center"/>
        </w:pPr>
        <w:r>
          <w:fldChar w:fldCharType="begin"/>
        </w:r>
        <w:r>
          <w:instrText>PAGE   \* MERGEFORMAT</w:instrText>
        </w:r>
        <w:r>
          <w:fldChar w:fldCharType="separate"/>
        </w:r>
        <w:r w:rsidR="007F06A1">
          <w:rPr>
            <w:noProof/>
          </w:rPr>
          <w:t>2</w:t>
        </w:r>
        <w:r>
          <w:fldChar w:fldCharType="end"/>
        </w:r>
      </w:p>
    </w:sdtContent>
  </w:sdt>
  <w:p w14:paraId="159F3EF2" w14:textId="77777777" w:rsidR="002259F0" w:rsidRDefault="002259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6E"/>
    <w:rsid w:val="00022943"/>
    <w:rsid w:val="000244CF"/>
    <w:rsid w:val="00043F3C"/>
    <w:rsid w:val="00044BF1"/>
    <w:rsid w:val="00054AD6"/>
    <w:rsid w:val="00084C76"/>
    <w:rsid w:val="000866FC"/>
    <w:rsid w:val="000867B2"/>
    <w:rsid w:val="0009728E"/>
    <w:rsid w:val="000A3309"/>
    <w:rsid w:val="000A3653"/>
    <w:rsid w:val="000C5E07"/>
    <w:rsid w:val="000C71ED"/>
    <w:rsid w:val="000D4FC7"/>
    <w:rsid w:val="000E61FC"/>
    <w:rsid w:val="001019FD"/>
    <w:rsid w:val="0010786F"/>
    <w:rsid w:val="0011006A"/>
    <w:rsid w:val="00126853"/>
    <w:rsid w:val="001421A7"/>
    <w:rsid w:val="001561B5"/>
    <w:rsid w:val="00163286"/>
    <w:rsid w:val="00186B1A"/>
    <w:rsid w:val="001922BE"/>
    <w:rsid w:val="001C242B"/>
    <w:rsid w:val="001C7386"/>
    <w:rsid w:val="001F7CA8"/>
    <w:rsid w:val="00205E8C"/>
    <w:rsid w:val="002177DE"/>
    <w:rsid w:val="002259F0"/>
    <w:rsid w:val="00253135"/>
    <w:rsid w:val="00282BCF"/>
    <w:rsid w:val="00293146"/>
    <w:rsid w:val="002B74BA"/>
    <w:rsid w:val="002D3EDA"/>
    <w:rsid w:val="002E1D22"/>
    <w:rsid w:val="002E56CC"/>
    <w:rsid w:val="002F226C"/>
    <w:rsid w:val="00317A28"/>
    <w:rsid w:val="00317D9D"/>
    <w:rsid w:val="00322B54"/>
    <w:rsid w:val="003358CF"/>
    <w:rsid w:val="00340933"/>
    <w:rsid w:val="0034650C"/>
    <w:rsid w:val="00350CF7"/>
    <w:rsid w:val="0039066C"/>
    <w:rsid w:val="003A5AF0"/>
    <w:rsid w:val="00434FBB"/>
    <w:rsid w:val="004408BB"/>
    <w:rsid w:val="004462B0"/>
    <w:rsid w:val="00464851"/>
    <w:rsid w:val="00475F3B"/>
    <w:rsid w:val="00482096"/>
    <w:rsid w:val="004A7AB3"/>
    <w:rsid w:val="004C171B"/>
    <w:rsid w:val="004D3E87"/>
    <w:rsid w:val="005015F3"/>
    <w:rsid w:val="005174FA"/>
    <w:rsid w:val="0053657F"/>
    <w:rsid w:val="005456A2"/>
    <w:rsid w:val="00573871"/>
    <w:rsid w:val="00573B1D"/>
    <w:rsid w:val="00591F8F"/>
    <w:rsid w:val="005966A3"/>
    <w:rsid w:val="005B06D1"/>
    <w:rsid w:val="005D740E"/>
    <w:rsid w:val="005E34AF"/>
    <w:rsid w:val="005F4805"/>
    <w:rsid w:val="006144AF"/>
    <w:rsid w:val="00621DE5"/>
    <w:rsid w:val="0062614A"/>
    <w:rsid w:val="00642B39"/>
    <w:rsid w:val="0066216E"/>
    <w:rsid w:val="00682CE3"/>
    <w:rsid w:val="00687E4B"/>
    <w:rsid w:val="00691571"/>
    <w:rsid w:val="006933D2"/>
    <w:rsid w:val="006A7FF5"/>
    <w:rsid w:val="006B5003"/>
    <w:rsid w:val="006B5D68"/>
    <w:rsid w:val="006B73DC"/>
    <w:rsid w:val="006C2D6D"/>
    <w:rsid w:val="006C3818"/>
    <w:rsid w:val="006E4302"/>
    <w:rsid w:val="00711AB0"/>
    <w:rsid w:val="00712B73"/>
    <w:rsid w:val="00717A08"/>
    <w:rsid w:val="007204FE"/>
    <w:rsid w:val="00722D43"/>
    <w:rsid w:val="0074069A"/>
    <w:rsid w:val="007415D0"/>
    <w:rsid w:val="0075397E"/>
    <w:rsid w:val="00762405"/>
    <w:rsid w:val="00766495"/>
    <w:rsid w:val="00767215"/>
    <w:rsid w:val="0077417B"/>
    <w:rsid w:val="0079262D"/>
    <w:rsid w:val="0079277C"/>
    <w:rsid w:val="007A1DC6"/>
    <w:rsid w:val="007A6CB2"/>
    <w:rsid w:val="007B6B8B"/>
    <w:rsid w:val="007C2363"/>
    <w:rsid w:val="007C58A5"/>
    <w:rsid w:val="007D474B"/>
    <w:rsid w:val="007F06A1"/>
    <w:rsid w:val="00804836"/>
    <w:rsid w:val="00807D1B"/>
    <w:rsid w:val="00810E2E"/>
    <w:rsid w:val="008137B8"/>
    <w:rsid w:val="00813D6B"/>
    <w:rsid w:val="00822DA9"/>
    <w:rsid w:val="008321A3"/>
    <w:rsid w:val="00832DBC"/>
    <w:rsid w:val="00862BFB"/>
    <w:rsid w:val="00867DBD"/>
    <w:rsid w:val="008802D1"/>
    <w:rsid w:val="008834D8"/>
    <w:rsid w:val="008C4179"/>
    <w:rsid w:val="008D0C10"/>
    <w:rsid w:val="008E6A5B"/>
    <w:rsid w:val="008F69E0"/>
    <w:rsid w:val="009018B0"/>
    <w:rsid w:val="00902D4B"/>
    <w:rsid w:val="00920602"/>
    <w:rsid w:val="00967153"/>
    <w:rsid w:val="0098778A"/>
    <w:rsid w:val="009930C6"/>
    <w:rsid w:val="009C7B1B"/>
    <w:rsid w:val="009D0128"/>
    <w:rsid w:val="009D2C44"/>
    <w:rsid w:val="009F3A53"/>
    <w:rsid w:val="00A04777"/>
    <w:rsid w:val="00A07B41"/>
    <w:rsid w:val="00A10A28"/>
    <w:rsid w:val="00A15AE9"/>
    <w:rsid w:val="00A2084F"/>
    <w:rsid w:val="00A340F5"/>
    <w:rsid w:val="00A35F99"/>
    <w:rsid w:val="00A3695D"/>
    <w:rsid w:val="00A57FF2"/>
    <w:rsid w:val="00A869CD"/>
    <w:rsid w:val="00A87B7D"/>
    <w:rsid w:val="00A93283"/>
    <w:rsid w:val="00AA4722"/>
    <w:rsid w:val="00AA79FA"/>
    <w:rsid w:val="00AB45E7"/>
    <w:rsid w:val="00AD00A4"/>
    <w:rsid w:val="00AD7D5F"/>
    <w:rsid w:val="00AE1162"/>
    <w:rsid w:val="00B23B3B"/>
    <w:rsid w:val="00B41807"/>
    <w:rsid w:val="00B84A33"/>
    <w:rsid w:val="00BC5412"/>
    <w:rsid w:val="00BD6D9A"/>
    <w:rsid w:val="00BE5CEF"/>
    <w:rsid w:val="00BF7328"/>
    <w:rsid w:val="00BF77C5"/>
    <w:rsid w:val="00C11988"/>
    <w:rsid w:val="00C40A32"/>
    <w:rsid w:val="00C514A6"/>
    <w:rsid w:val="00C7751F"/>
    <w:rsid w:val="00C77713"/>
    <w:rsid w:val="00CB0515"/>
    <w:rsid w:val="00CD6674"/>
    <w:rsid w:val="00CE6722"/>
    <w:rsid w:val="00CE675C"/>
    <w:rsid w:val="00CF1C5F"/>
    <w:rsid w:val="00CF7E6C"/>
    <w:rsid w:val="00D01CFC"/>
    <w:rsid w:val="00D05FB3"/>
    <w:rsid w:val="00D3149B"/>
    <w:rsid w:val="00D43F2D"/>
    <w:rsid w:val="00D545E7"/>
    <w:rsid w:val="00D71432"/>
    <w:rsid w:val="00D80AFF"/>
    <w:rsid w:val="00D85A0C"/>
    <w:rsid w:val="00D92778"/>
    <w:rsid w:val="00DA29F5"/>
    <w:rsid w:val="00DA533D"/>
    <w:rsid w:val="00DB2F4D"/>
    <w:rsid w:val="00DD2B7B"/>
    <w:rsid w:val="00DD5100"/>
    <w:rsid w:val="00DD6E90"/>
    <w:rsid w:val="00DE174D"/>
    <w:rsid w:val="00DE559E"/>
    <w:rsid w:val="00DE6DB8"/>
    <w:rsid w:val="00E13247"/>
    <w:rsid w:val="00E141B1"/>
    <w:rsid w:val="00E21F04"/>
    <w:rsid w:val="00E229D3"/>
    <w:rsid w:val="00E32169"/>
    <w:rsid w:val="00E46EEF"/>
    <w:rsid w:val="00E61DFA"/>
    <w:rsid w:val="00E94192"/>
    <w:rsid w:val="00E94B3A"/>
    <w:rsid w:val="00E96FA9"/>
    <w:rsid w:val="00EA3C53"/>
    <w:rsid w:val="00EC547E"/>
    <w:rsid w:val="00EC5FCD"/>
    <w:rsid w:val="00ED33E1"/>
    <w:rsid w:val="00EE6D1B"/>
    <w:rsid w:val="00EF1B36"/>
    <w:rsid w:val="00EF4456"/>
    <w:rsid w:val="00F008B5"/>
    <w:rsid w:val="00F16FBF"/>
    <w:rsid w:val="00F26363"/>
    <w:rsid w:val="00F3779A"/>
    <w:rsid w:val="00F51A73"/>
    <w:rsid w:val="00F536F1"/>
    <w:rsid w:val="00F5710A"/>
    <w:rsid w:val="00F6090B"/>
    <w:rsid w:val="00F64BC0"/>
    <w:rsid w:val="00F7354F"/>
    <w:rsid w:val="00F819F0"/>
    <w:rsid w:val="00F83750"/>
    <w:rsid w:val="00FA2D44"/>
    <w:rsid w:val="00FC2603"/>
    <w:rsid w:val="00FE186D"/>
    <w:rsid w:val="00FE2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6A20"/>
  <w15:docId w15:val="{D879CA1D-8A0F-4D98-A489-82C30845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9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59F0"/>
  </w:style>
  <w:style w:type="paragraph" w:styleId="a5">
    <w:name w:val="footer"/>
    <w:basedOn w:val="a"/>
    <w:link w:val="a6"/>
    <w:uiPriority w:val="99"/>
    <w:unhideWhenUsed/>
    <w:rsid w:val="002259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59F0"/>
  </w:style>
  <w:style w:type="character" w:customStyle="1" w:styleId="11">
    <w:name w:val="Основной текст (11)_"/>
    <w:basedOn w:val="a0"/>
    <w:rsid w:val="00E141B1"/>
    <w:rPr>
      <w:rFonts w:ascii="Times New Roman" w:eastAsia="Times New Roman" w:hAnsi="Times New Roman" w:cs="Times New Roman"/>
      <w:b w:val="0"/>
      <w:bCs w:val="0"/>
      <w:i w:val="0"/>
      <w:iCs w:val="0"/>
      <w:smallCaps w:val="0"/>
      <w:strike w:val="0"/>
      <w:sz w:val="30"/>
      <w:szCs w:val="30"/>
      <w:u w:val="none"/>
    </w:rPr>
  </w:style>
  <w:style w:type="character" w:customStyle="1" w:styleId="110">
    <w:name w:val="Основной текст (11)"/>
    <w:basedOn w:val="11"/>
    <w:rsid w:val="00E141B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paragraph" w:styleId="a7">
    <w:name w:val="Balloon Text"/>
    <w:basedOn w:val="a"/>
    <w:link w:val="a8"/>
    <w:uiPriority w:val="99"/>
    <w:semiHidden/>
    <w:unhideWhenUsed/>
    <w:rsid w:val="00EC5FC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C5FCD"/>
    <w:rPr>
      <w:rFonts w:ascii="Segoe UI" w:hAnsi="Segoe UI" w:cs="Segoe UI"/>
      <w:sz w:val="18"/>
      <w:szCs w:val="18"/>
    </w:rPr>
  </w:style>
  <w:style w:type="paragraph" w:styleId="a9">
    <w:name w:val="Normal (Web)"/>
    <w:basedOn w:val="a"/>
    <w:uiPriority w:val="99"/>
    <w:unhideWhenUsed/>
    <w:rsid w:val="00475F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
    <w:name w:val="Основной текст (5)_"/>
    <w:basedOn w:val="a0"/>
    <w:link w:val="50"/>
    <w:rsid w:val="00A869CD"/>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A869CD"/>
    <w:pPr>
      <w:widowControl w:val="0"/>
      <w:shd w:val="clear" w:color="auto" w:fill="FFFFFF"/>
      <w:spacing w:after="0" w:line="364" w:lineRule="exact"/>
      <w:jc w:val="both"/>
    </w:pPr>
    <w:rPr>
      <w:rFonts w:ascii="Times New Roman" w:eastAsia="Times New Roman" w:hAnsi="Times New Roman" w:cs="Times New Roman"/>
      <w:b/>
      <w:bCs/>
      <w:sz w:val="28"/>
      <w:szCs w:val="28"/>
    </w:rPr>
  </w:style>
  <w:style w:type="character" w:customStyle="1" w:styleId="2">
    <w:name w:val="Основной текст (2)_"/>
    <w:basedOn w:val="a0"/>
    <w:link w:val="20"/>
    <w:rsid w:val="00E94B3A"/>
    <w:rPr>
      <w:rFonts w:ascii="Times New Roman" w:hAnsi="Times New Roman" w:cs="Times New Roman"/>
      <w:sz w:val="26"/>
      <w:szCs w:val="26"/>
      <w:shd w:val="clear" w:color="auto" w:fill="FFFFFF"/>
    </w:rPr>
  </w:style>
  <w:style w:type="paragraph" w:customStyle="1" w:styleId="20">
    <w:name w:val="Основной текст (2)"/>
    <w:basedOn w:val="a"/>
    <w:link w:val="2"/>
    <w:rsid w:val="00E94B3A"/>
    <w:pPr>
      <w:widowControl w:val="0"/>
      <w:shd w:val="clear" w:color="auto" w:fill="FFFFFF"/>
      <w:spacing w:before="360" w:after="240" w:line="326" w:lineRule="exact"/>
      <w:jc w:val="both"/>
    </w:pPr>
    <w:rPr>
      <w:rFonts w:ascii="Times New Roman" w:hAnsi="Times New Roman" w:cs="Times New Roman"/>
      <w:sz w:val="26"/>
      <w:szCs w:val="26"/>
    </w:rPr>
  </w:style>
  <w:style w:type="character" w:customStyle="1" w:styleId="aa">
    <w:name w:val="Без интервала Знак"/>
    <w:link w:val="ab"/>
    <w:uiPriority w:val="1"/>
    <w:locked/>
    <w:rsid w:val="000244CF"/>
    <w:rPr>
      <w:sz w:val="24"/>
      <w:szCs w:val="24"/>
    </w:rPr>
  </w:style>
  <w:style w:type="paragraph" w:styleId="ab">
    <w:name w:val="No Spacing"/>
    <w:link w:val="aa"/>
    <w:uiPriority w:val="1"/>
    <w:qFormat/>
    <w:rsid w:val="000244CF"/>
    <w:pPr>
      <w:spacing w:after="0" w:line="240" w:lineRule="auto"/>
    </w:pPr>
    <w:rPr>
      <w:sz w:val="24"/>
      <w:szCs w:val="24"/>
    </w:rPr>
  </w:style>
  <w:style w:type="paragraph" w:styleId="ac">
    <w:name w:val="List Paragraph"/>
    <w:basedOn w:val="a"/>
    <w:uiPriority w:val="34"/>
    <w:qFormat/>
    <w:rsid w:val="00A34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882">
      <w:bodyDiv w:val="1"/>
      <w:marLeft w:val="0"/>
      <w:marRight w:val="0"/>
      <w:marTop w:val="0"/>
      <w:marBottom w:val="0"/>
      <w:divBdr>
        <w:top w:val="none" w:sz="0" w:space="0" w:color="auto"/>
        <w:left w:val="none" w:sz="0" w:space="0" w:color="auto"/>
        <w:bottom w:val="none" w:sz="0" w:space="0" w:color="auto"/>
        <w:right w:val="none" w:sz="0" w:space="0" w:color="auto"/>
      </w:divBdr>
    </w:div>
    <w:div w:id="1365208900">
      <w:bodyDiv w:val="1"/>
      <w:marLeft w:val="0"/>
      <w:marRight w:val="0"/>
      <w:marTop w:val="0"/>
      <w:marBottom w:val="0"/>
      <w:divBdr>
        <w:top w:val="none" w:sz="0" w:space="0" w:color="auto"/>
        <w:left w:val="none" w:sz="0" w:space="0" w:color="auto"/>
        <w:bottom w:val="none" w:sz="0" w:space="0" w:color="auto"/>
        <w:right w:val="none" w:sz="0" w:space="0" w:color="auto"/>
      </w:divBdr>
    </w:div>
    <w:div w:id="156016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02F75-2B42-4FEF-AA8E-7BBE76CB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Inna</cp:lastModifiedBy>
  <cp:revision>2</cp:revision>
  <cp:lastPrinted>2020-02-26T07:46:00Z</cp:lastPrinted>
  <dcterms:created xsi:type="dcterms:W3CDTF">2025-08-11T17:54:00Z</dcterms:created>
  <dcterms:modified xsi:type="dcterms:W3CDTF">2025-08-11T17:54:00Z</dcterms:modified>
</cp:coreProperties>
</file>