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3FBDE2" w14:textId="34F7505F" w:rsidR="002E48FD" w:rsidRPr="002E48FD" w:rsidRDefault="002E48FD" w:rsidP="0023272E">
      <w:pPr>
        <w:tabs>
          <w:tab w:val="left" w:pos="567"/>
        </w:tabs>
        <w:jc w:val="center"/>
        <w:rPr>
          <w:b/>
          <w:sz w:val="24"/>
          <w:szCs w:val="24"/>
        </w:rPr>
      </w:pPr>
      <w:bookmarkStart w:id="0" w:name="_GoBack"/>
      <w:r w:rsidRPr="002E48FD">
        <w:rPr>
          <w:b/>
          <w:sz w:val="24"/>
          <w:szCs w:val="24"/>
        </w:rPr>
        <w:t>Сообщение о возможном установлении публич</w:t>
      </w:r>
      <w:r w:rsidR="002856A0">
        <w:rPr>
          <w:b/>
          <w:sz w:val="24"/>
          <w:szCs w:val="24"/>
        </w:rPr>
        <w:t>ного</w:t>
      </w:r>
      <w:r w:rsidRPr="002E48FD">
        <w:rPr>
          <w:b/>
          <w:sz w:val="24"/>
          <w:szCs w:val="24"/>
        </w:rPr>
        <w:t xml:space="preserve"> сервитут</w:t>
      </w:r>
      <w:r w:rsidR="002856A0">
        <w:rPr>
          <w:b/>
          <w:sz w:val="24"/>
          <w:szCs w:val="24"/>
        </w:rPr>
        <w:t>а</w:t>
      </w:r>
      <w:r w:rsidRPr="002E48FD">
        <w:rPr>
          <w:b/>
          <w:sz w:val="24"/>
          <w:szCs w:val="24"/>
        </w:rPr>
        <w:t xml:space="preserve"> для </w:t>
      </w:r>
      <w:r w:rsidR="001E43A4">
        <w:rPr>
          <w:b/>
          <w:sz w:val="24"/>
          <w:szCs w:val="24"/>
        </w:rPr>
        <w:t xml:space="preserve">строительства </w:t>
      </w:r>
      <w:r w:rsidR="001E43A4" w:rsidRPr="001E43A4">
        <w:rPr>
          <w:b/>
          <w:sz w:val="24"/>
          <w:szCs w:val="24"/>
        </w:rPr>
        <w:t xml:space="preserve">сети водоотведения (дождевой канализации) регионального значения для подключения (технологического присоединения) к централизованной системе водоотведения объекта капитального строительства: «Технологическое присоединение к централизованной системе водоотведения поверхностных сточных вод ГУП «Мосводосток» объекта: «Комплексная жилая застройка» по адресу: </w:t>
      </w:r>
      <w:r w:rsidR="001E43A4" w:rsidRPr="00F311C6">
        <w:rPr>
          <w:b/>
          <w:sz w:val="24"/>
          <w:szCs w:val="24"/>
        </w:rPr>
        <w:t xml:space="preserve">г. Москва, </w:t>
      </w:r>
      <w:proofErr w:type="spellStart"/>
      <w:r w:rsidR="001E43A4" w:rsidRPr="00F311C6">
        <w:rPr>
          <w:b/>
          <w:sz w:val="24"/>
          <w:szCs w:val="24"/>
        </w:rPr>
        <w:t>внутригород</w:t>
      </w:r>
      <w:proofErr w:type="spellEnd"/>
      <w:r w:rsidR="001E43A4" w:rsidRPr="00F311C6">
        <w:rPr>
          <w:b/>
          <w:sz w:val="24"/>
          <w:szCs w:val="24"/>
        </w:rPr>
        <w:t xml:space="preserve">. тер. города федерал. </w:t>
      </w:r>
      <w:r w:rsidR="001E43A4" w:rsidRPr="001E43A4">
        <w:rPr>
          <w:b/>
          <w:sz w:val="24"/>
          <w:szCs w:val="24"/>
        </w:rPr>
        <w:t>З</w:t>
      </w:r>
      <w:r w:rsidR="001E43A4" w:rsidRPr="00F311C6">
        <w:rPr>
          <w:b/>
          <w:sz w:val="24"/>
          <w:szCs w:val="24"/>
        </w:rPr>
        <w:t>начения</w:t>
      </w:r>
      <w:r w:rsidR="001E43A4" w:rsidRPr="001E43A4">
        <w:rPr>
          <w:b/>
          <w:sz w:val="24"/>
          <w:szCs w:val="24"/>
        </w:rPr>
        <w:t xml:space="preserve"> п. Московский, д. Саларьево» (НАО)</w:t>
      </w:r>
    </w:p>
    <w:tbl>
      <w:tblPr>
        <w:tblStyle w:val="1"/>
        <w:tblW w:w="10485" w:type="dxa"/>
        <w:tblInd w:w="-176" w:type="dxa"/>
        <w:tblLayout w:type="fixed"/>
        <w:tblLook w:val="04A0" w:firstRow="1" w:lastRow="0" w:firstColumn="1" w:lastColumn="0" w:noHBand="0" w:noVBand="1"/>
      </w:tblPr>
      <w:tblGrid>
        <w:gridCol w:w="426"/>
        <w:gridCol w:w="3684"/>
        <w:gridCol w:w="6375"/>
      </w:tblGrid>
      <w:tr w:rsidR="002E48FD" w:rsidRPr="002E48FD" w14:paraId="176AA789" w14:textId="77777777">
        <w:tc>
          <w:tcPr>
            <w:tcW w:w="426" w:type="dxa"/>
            <w:tcBorders>
              <w:top w:val="single" w:sz="4" w:space="0" w:color="auto"/>
              <w:left w:val="single" w:sz="4" w:space="0" w:color="auto"/>
              <w:bottom w:val="single" w:sz="4" w:space="0" w:color="auto"/>
              <w:right w:val="single" w:sz="4" w:space="0" w:color="auto"/>
            </w:tcBorders>
            <w:hideMark/>
          </w:tcPr>
          <w:bookmarkEnd w:id="0"/>
          <w:p w14:paraId="21646C7B" w14:textId="77777777" w:rsidR="002E48FD" w:rsidRPr="002E48FD" w:rsidRDefault="002E48FD" w:rsidP="002E48FD">
            <w:pPr>
              <w:rPr>
                <w:bCs/>
                <w:color w:val="000000"/>
                <w:sz w:val="18"/>
                <w:szCs w:val="18"/>
                <w:lang w:eastAsia="en-US"/>
              </w:rPr>
            </w:pPr>
            <w:r w:rsidRPr="002E48FD">
              <w:rPr>
                <w:bCs/>
                <w:color w:val="000000"/>
                <w:sz w:val="18"/>
                <w:szCs w:val="18"/>
                <w:lang w:eastAsia="en-US"/>
              </w:rPr>
              <w:t>1.</w:t>
            </w:r>
          </w:p>
        </w:tc>
        <w:tc>
          <w:tcPr>
            <w:tcW w:w="3686" w:type="dxa"/>
            <w:tcBorders>
              <w:top w:val="single" w:sz="4" w:space="0" w:color="auto"/>
              <w:left w:val="single" w:sz="4" w:space="0" w:color="auto"/>
              <w:bottom w:val="single" w:sz="4" w:space="0" w:color="auto"/>
              <w:right w:val="single" w:sz="4" w:space="0" w:color="auto"/>
            </w:tcBorders>
            <w:hideMark/>
          </w:tcPr>
          <w:p w14:paraId="24A27B4F" w14:textId="77777777" w:rsidR="002E48FD" w:rsidRPr="002E48FD" w:rsidRDefault="002E48FD" w:rsidP="002E48FD">
            <w:pPr>
              <w:rPr>
                <w:sz w:val="18"/>
                <w:szCs w:val="18"/>
                <w:lang w:eastAsia="en-US"/>
              </w:rPr>
            </w:pPr>
            <w:r w:rsidRPr="002E48FD">
              <w:rPr>
                <w:bCs/>
                <w:color w:val="000000"/>
                <w:sz w:val="18"/>
                <w:szCs w:val="18"/>
                <w:lang w:eastAsia="en-US"/>
              </w:rPr>
              <w:t>Наименование уполномоченного органа, которым рассматривается ходатайство об установлении публичного сервитута</w:t>
            </w:r>
          </w:p>
        </w:tc>
        <w:tc>
          <w:tcPr>
            <w:tcW w:w="6378" w:type="dxa"/>
            <w:tcBorders>
              <w:top w:val="single" w:sz="4" w:space="0" w:color="auto"/>
              <w:left w:val="single" w:sz="4" w:space="0" w:color="auto"/>
              <w:bottom w:val="single" w:sz="4" w:space="0" w:color="auto"/>
              <w:right w:val="single" w:sz="4" w:space="0" w:color="auto"/>
            </w:tcBorders>
            <w:hideMark/>
          </w:tcPr>
          <w:p w14:paraId="08614A43" w14:textId="77777777" w:rsidR="002E48FD" w:rsidRPr="002E48FD" w:rsidRDefault="002E48FD" w:rsidP="002E48FD">
            <w:pPr>
              <w:rPr>
                <w:sz w:val="18"/>
                <w:szCs w:val="18"/>
                <w:lang w:eastAsia="en-US"/>
              </w:rPr>
            </w:pPr>
            <w:r w:rsidRPr="002E48FD">
              <w:rPr>
                <w:sz w:val="18"/>
                <w:szCs w:val="18"/>
                <w:lang w:eastAsia="en-US"/>
              </w:rPr>
              <w:t>Департамент городского имущества города Москвы</w:t>
            </w:r>
          </w:p>
        </w:tc>
      </w:tr>
      <w:tr w:rsidR="002E48FD" w:rsidRPr="002E48FD" w14:paraId="4A048655" w14:textId="77777777">
        <w:tc>
          <w:tcPr>
            <w:tcW w:w="426" w:type="dxa"/>
            <w:tcBorders>
              <w:top w:val="single" w:sz="4" w:space="0" w:color="auto"/>
              <w:left w:val="single" w:sz="4" w:space="0" w:color="auto"/>
              <w:bottom w:val="single" w:sz="4" w:space="0" w:color="auto"/>
              <w:right w:val="single" w:sz="4" w:space="0" w:color="auto"/>
            </w:tcBorders>
            <w:hideMark/>
          </w:tcPr>
          <w:p w14:paraId="71A9F946" w14:textId="77777777" w:rsidR="002E48FD" w:rsidRPr="002E48FD" w:rsidRDefault="002E48FD" w:rsidP="002E48FD">
            <w:pPr>
              <w:rPr>
                <w:color w:val="000000"/>
                <w:sz w:val="18"/>
                <w:szCs w:val="18"/>
                <w:lang w:eastAsia="en-US"/>
              </w:rPr>
            </w:pPr>
            <w:r w:rsidRPr="002E48FD">
              <w:rPr>
                <w:color w:val="000000"/>
                <w:sz w:val="18"/>
                <w:szCs w:val="18"/>
                <w:lang w:eastAsia="en-US"/>
              </w:rPr>
              <w:t>2.</w:t>
            </w:r>
          </w:p>
        </w:tc>
        <w:tc>
          <w:tcPr>
            <w:tcW w:w="3686" w:type="dxa"/>
            <w:tcBorders>
              <w:top w:val="single" w:sz="4" w:space="0" w:color="auto"/>
              <w:left w:val="single" w:sz="4" w:space="0" w:color="auto"/>
              <w:bottom w:val="single" w:sz="4" w:space="0" w:color="auto"/>
              <w:right w:val="single" w:sz="4" w:space="0" w:color="auto"/>
            </w:tcBorders>
            <w:hideMark/>
          </w:tcPr>
          <w:p w14:paraId="20CCEFB6" w14:textId="77777777" w:rsidR="002E48FD" w:rsidRPr="002E48FD" w:rsidRDefault="002E48FD" w:rsidP="002E48FD">
            <w:pPr>
              <w:rPr>
                <w:sz w:val="18"/>
                <w:szCs w:val="18"/>
                <w:lang w:eastAsia="en-US"/>
              </w:rPr>
            </w:pPr>
            <w:r w:rsidRPr="002E48FD">
              <w:rPr>
                <w:color w:val="000000"/>
                <w:sz w:val="18"/>
                <w:szCs w:val="18"/>
                <w:lang w:eastAsia="en-US"/>
              </w:rPr>
              <w:t>Цель установления публичного сервитута</w:t>
            </w:r>
          </w:p>
        </w:tc>
        <w:tc>
          <w:tcPr>
            <w:tcW w:w="6378" w:type="dxa"/>
            <w:tcBorders>
              <w:top w:val="single" w:sz="4" w:space="0" w:color="auto"/>
              <w:left w:val="single" w:sz="4" w:space="0" w:color="auto"/>
              <w:bottom w:val="single" w:sz="4" w:space="0" w:color="auto"/>
              <w:right w:val="single" w:sz="4" w:space="0" w:color="auto"/>
            </w:tcBorders>
            <w:hideMark/>
          </w:tcPr>
          <w:p w14:paraId="7114E790" w14:textId="0E1885AF" w:rsidR="002E48FD" w:rsidRPr="002E48FD" w:rsidRDefault="00464B33" w:rsidP="002E48FD">
            <w:pPr>
              <w:rPr>
                <w:sz w:val="18"/>
                <w:szCs w:val="18"/>
                <w:lang w:eastAsia="en-US"/>
              </w:rPr>
            </w:pPr>
            <w:r w:rsidRPr="00464B33">
              <w:rPr>
                <w:sz w:val="18"/>
                <w:szCs w:val="18"/>
                <w:lang w:eastAsia="en-US"/>
              </w:rPr>
              <w:t>строительств</w:t>
            </w:r>
            <w:r>
              <w:rPr>
                <w:sz w:val="18"/>
                <w:szCs w:val="18"/>
                <w:lang w:eastAsia="en-US"/>
              </w:rPr>
              <w:t>о</w:t>
            </w:r>
            <w:r w:rsidRPr="00464B33">
              <w:rPr>
                <w:sz w:val="18"/>
                <w:szCs w:val="18"/>
                <w:lang w:eastAsia="en-US"/>
              </w:rPr>
              <w:t xml:space="preserve"> </w:t>
            </w:r>
            <w:r w:rsidR="001E43A4" w:rsidRPr="001E43A4">
              <w:rPr>
                <w:sz w:val="18"/>
                <w:szCs w:val="18"/>
                <w:lang w:eastAsia="en-US"/>
              </w:rPr>
              <w:t>сети водоотведения (дождевой канализации) регионального значения для подключения (технологического присоединения) к централизованной системе водоотведения</w:t>
            </w:r>
          </w:p>
        </w:tc>
      </w:tr>
      <w:tr w:rsidR="002E48FD" w:rsidRPr="002E48FD" w14:paraId="4E9F9001" w14:textId="77777777">
        <w:tc>
          <w:tcPr>
            <w:tcW w:w="426" w:type="dxa"/>
            <w:tcBorders>
              <w:top w:val="single" w:sz="4" w:space="0" w:color="auto"/>
              <w:left w:val="single" w:sz="4" w:space="0" w:color="auto"/>
              <w:bottom w:val="single" w:sz="4" w:space="0" w:color="auto"/>
              <w:right w:val="single" w:sz="4" w:space="0" w:color="auto"/>
            </w:tcBorders>
            <w:hideMark/>
          </w:tcPr>
          <w:p w14:paraId="2AA25102" w14:textId="77777777" w:rsidR="002E48FD" w:rsidRPr="002E48FD" w:rsidRDefault="002E48FD" w:rsidP="002E48FD">
            <w:pPr>
              <w:rPr>
                <w:color w:val="000000"/>
                <w:sz w:val="18"/>
                <w:szCs w:val="18"/>
                <w:lang w:eastAsia="en-US"/>
              </w:rPr>
            </w:pPr>
            <w:r w:rsidRPr="002E48FD">
              <w:rPr>
                <w:color w:val="000000"/>
                <w:sz w:val="18"/>
                <w:szCs w:val="18"/>
                <w:lang w:eastAsia="en-US"/>
              </w:rPr>
              <w:t>3.</w:t>
            </w:r>
          </w:p>
        </w:tc>
        <w:tc>
          <w:tcPr>
            <w:tcW w:w="3686" w:type="dxa"/>
            <w:tcBorders>
              <w:top w:val="single" w:sz="4" w:space="0" w:color="auto"/>
              <w:left w:val="single" w:sz="4" w:space="0" w:color="auto"/>
              <w:bottom w:val="single" w:sz="4" w:space="0" w:color="auto"/>
              <w:right w:val="single" w:sz="4" w:space="0" w:color="auto"/>
            </w:tcBorders>
            <w:hideMark/>
          </w:tcPr>
          <w:p w14:paraId="300A834F" w14:textId="77777777" w:rsidR="002E48FD" w:rsidRPr="002E48FD" w:rsidRDefault="002E48FD" w:rsidP="002E48FD">
            <w:pPr>
              <w:rPr>
                <w:sz w:val="18"/>
                <w:szCs w:val="18"/>
                <w:lang w:eastAsia="en-US"/>
              </w:rPr>
            </w:pPr>
            <w:r w:rsidRPr="002E48FD">
              <w:rPr>
                <w:color w:val="000000"/>
                <w:sz w:val="18"/>
                <w:szCs w:val="18"/>
                <w:lang w:eastAsia="en-US"/>
              </w:rPr>
              <w:t>Адрес или иное описание местоположения земельного участка (участков), в отношении которого испрашивается публичный сервитут</w:t>
            </w:r>
          </w:p>
        </w:tc>
        <w:tc>
          <w:tcPr>
            <w:tcW w:w="6378" w:type="dxa"/>
            <w:tcBorders>
              <w:top w:val="single" w:sz="4" w:space="0" w:color="auto"/>
              <w:left w:val="single" w:sz="4" w:space="0" w:color="auto"/>
              <w:bottom w:val="single" w:sz="4" w:space="0" w:color="auto"/>
              <w:right w:val="single" w:sz="4" w:space="0" w:color="auto"/>
            </w:tcBorders>
            <w:hideMark/>
          </w:tcPr>
          <w:p w14:paraId="2A7E696F" w14:textId="6503B0BB" w:rsidR="009B56ED" w:rsidRPr="002E48FD" w:rsidRDefault="002E48FD" w:rsidP="002E48FD">
            <w:pPr>
              <w:rPr>
                <w:sz w:val="18"/>
                <w:szCs w:val="18"/>
                <w:lang w:eastAsia="en-US"/>
              </w:rPr>
            </w:pPr>
            <w:r w:rsidRPr="002E48FD">
              <w:rPr>
                <w:sz w:val="18"/>
                <w:szCs w:val="18"/>
                <w:lang w:eastAsia="en-US"/>
              </w:rPr>
              <w:t xml:space="preserve">- земельный участок с кадастровым номером </w:t>
            </w:r>
            <w:r w:rsidR="002856A0" w:rsidRPr="002856A0">
              <w:rPr>
                <w:sz w:val="18"/>
                <w:szCs w:val="18"/>
                <w:lang w:eastAsia="en-US"/>
              </w:rPr>
              <w:t>77:</w:t>
            </w:r>
            <w:r w:rsidR="001E43A4">
              <w:rPr>
                <w:sz w:val="18"/>
                <w:szCs w:val="18"/>
                <w:lang w:eastAsia="en-US"/>
              </w:rPr>
              <w:t>17</w:t>
            </w:r>
            <w:r w:rsidR="002856A0" w:rsidRPr="002856A0">
              <w:rPr>
                <w:sz w:val="18"/>
                <w:szCs w:val="18"/>
                <w:lang w:eastAsia="en-US"/>
              </w:rPr>
              <w:t>:000</w:t>
            </w:r>
            <w:r w:rsidR="001E43A4">
              <w:rPr>
                <w:sz w:val="18"/>
                <w:szCs w:val="18"/>
                <w:lang w:eastAsia="en-US"/>
              </w:rPr>
              <w:t>0000</w:t>
            </w:r>
            <w:r w:rsidR="002856A0" w:rsidRPr="002856A0">
              <w:rPr>
                <w:sz w:val="18"/>
                <w:szCs w:val="18"/>
                <w:lang w:eastAsia="en-US"/>
              </w:rPr>
              <w:t>:</w:t>
            </w:r>
            <w:r w:rsidR="001E43A4">
              <w:rPr>
                <w:sz w:val="18"/>
                <w:szCs w:val="18"/>
                <w:lang w:eastAsia="en-US"/>
              </w:rPr>
              <w:t>13914</w:t>
            </w:r>
            <w:r w:rsidR="00FD2119">
              <w:rPr>
                <w:sz w:val="18"/>
                <w:szCs w:val="18"/>
                <w:lang w:eastAsia="en-US"/>
              </w:rPr>
              <w:t xml:space="preserve"> (НАО)</w:t>
            </w:r>
            <w:r w:rsidRPr="002E48FD">
              <w:rPr>
                <w:sz w:val="18"/>
                <w:szCs w:val="18"/>
                <w:lang w:eastAsia="en-US"/>
              </w:rPr>
              <w:t>.</w:t>
            </w:r>
          </w:p>
        </w:tc>
      </w:tr>
      <w:tr w:rsidR="002E48FD" w:rsidRPr="002E48FD" w14:paraId="164B803F" w14:textId="77777777">
        <w:tc>
          <w:tcPr>
            <w:tcW w:w="426" w:type="dxa"/>
            <w:tcBorders>
              <w:top w:val="single" w:sz="4" w:space="0" w:color="auto"/>
              <w:left w:val="single" w:sz="4" w:space="0" w:color="auto"/>
              <w:bottom w:val="single" w:sz="4" w:space="0" w:color="auto"/>
              <w:right w:val="single" w:sz="4" w:space="0" w:color="auto"/>
            </w:tcBorders>
            <w:hideMark/>
          </w:tcPr>
          <w:p w14:paraId="5A64578B" w14:textId="77777777" w:rsidR="002E48FD" w:rsidRPr="002E48FD" w:rsidRDefault="002E48FD" w:rsidP="002E48FD">
            <w:pPr>
              <w:rPr>
                <w:sz w:val="18"/>
                <w:szCs w:val="18"/>
                <w:lang w:eastAsia="en-US"/>
              </w:rPr>
            </w:pPr>
            <w:r w:rsidRPr="002E48FD">
              <w:rPr>
                <w:sz w:val="18"/>
                <w:szCs w:val="18"/>
                <w:lang w:eastAsia="en-US"/>
              </w:rPr>
              <w:t>4.</w:t>
            </w:r>
          </w:p>
        </w:tc>
        <w:tc>
          <w:tcPr>
            <w:tcW w:w="3686" w:type="dxa"/>
            <w:tcBorders>
              <w:top w:val="single" w:sz="4" w:space="0" w:color="auto"/>
              <w:left w:val="single" w:sz="4" w:space="0" w:color="auto"/>
              <w:bottom w:val="single" w:sz="4" w:space="0" w:color="auto"/>
              <w:right w:val="single" w:sz="4" w:space="0" w:color="auto"/>
            </w:tcBorders>
            <w:hideMark/>
          </w:tcPr>
          <w:p w14:paraId="567F5FE3" w14:textId="77777777" w:rsidR="002E48FD" w:rsidRPr="002E48FD" w:rsidRDefault="002E48FD" w:rsidP="002E48FD">
            <w:pPr>
              <w:rPr>
                <w:sz w:val="18"/>
                <w:szCs w:val="18"/>
                <w:lang w:eastAsia="en-US"/>
              </w:rPr>
            </w:pPr>
            <w:r w:rsidRPr="002E48FD">
              <w:rPr>
                <w:color w:val="000000"/>
                <w:sz w:val="18"/>
                <w:szCs w:val="18"/>
                <w:lang w:eastAsia="en-US"/>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378" w:type="dxa"/>
            <w:tcBorders>
              <w:top w:val="single" w:sz="4" w:space="0" w:color="auto"/>
              <w:left w:val="single" w:sz="4" w:space="0" w:color="auto"/>
              <w:bottom w:val="single" w:sz="4" w:space="0" w:color="auto"/>
              <w:right w:val="single" w:sz="4" w:space="0" w:color="auto"/>
            </w:tcBorders>
            <w:hideMark/>
          </w:tcPr>
          <w:p w14:paraId="6F8E72FC" w14:textId="77777777" w:rsidR="002E48FD" w:rsidRPr="002E48FD" w:rsidRDefault="002E48FD" w:rsidP="002E48FD">
            <w:pPr>
              <w:spacing w:line="168" w:lineRule="atLeast"/>
              <w:rPr>
                <w:color w:val="000000"/>
                <w:sz w:val="18"/>
                <w:szCs w:val="18"/>
                <w:lang w:eastAsia="en-US"/>
              </w:rPr>
            </w:pPr>
            <w:r w:rsidRPr="002E48FD">
              <w:rPr>
                <w:color w:val="000000"/>
                <w:sz w:val="18"/>
                <w:szCs w:val="18"/>
                <w:lang w:eastAsia="en-US"/>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4" w:history="1">
              <w:r w:rsidRPr="002E48FD">
                <w:rPr>
                  <w:color w:val="000000"/>
                  <w:sz w:val="18"/>
                  <w:szCs w:val="18"/>
                  <w:lang w:eastAsia="en-US"/>
                </w:rPr>
                <w:t>https://www.mos.ru/dgi/documents/izveshcheniia/</w:t>
              </w:r>
            </w:hyperlink>
            <w:r w:rsidRPr="002E48FD">
              <w:rPr>
                <w:color w:val="000000"/>
                <w:sz w:val="18"/>
                <w:szCs w:val="18"/>
                <w:lang w:eastAsia="en-US"/>
              </w:rPr>
              <w:t xml:space="preserve"> </w:t>
            </w:r>
          </w:p>
          <w:p w14:paraId="46DE207D" w14:textId="77777777" w:rsidR="002E48FD" w:rsidRPr="002E48FD" w:rsidRDefault="002E48FD" w:rsidP="002E48FD">
            <w:pPr>
              <w:spacing w:line="168" w:lineRule="atLeast"/>
              <w:rPr>
                <w:color w:val="000000"/>
                <w:sz w:val="18"/>
                <w:szCs w:val="18"/>
                <w:lang w:eastAsia="en-US"/>
              </w:rPr>
            </w:pPr>
            <w:r w:rsidRPr="002E48FD">
              <w:rPr>
                <w:color w:val="000000"/>
                <w:sz w:val="18"/>
                <w:szCs w:val="18"/>
                <w:lang w:eastAsia="en-US"/>
              </w:rPr>
              <w:t xml:space="preserve">При необходимости возможно подать обращение по данному вопросу через электронную приемную </w:t>
            </w:r>
            <w:hyperlink r:id="rId5" w:history="1">
              <w:r w:rsidRPr="002E48FD">
                <w:rPr>
                  <w:color w:val="000000"/>
                  <w:sz w:val="18"/>
                  <w:szCs w:val="18"/>
                  <w:lang w:eastAsia="en-US"/>
                </w:rPr>
                <w:t>https://www.mos.ru/feedback/reception/</w:t>
              </w:r>
            </w:hyperlink>
          </w:p>
          <w:p w14:paraId="52912776" w14:textId="77777777" w:rsidR="002E48FD" w:rsidRPr="002E48FD" w:rsidRDefault="002E48FD" w:rsidP="002E48FD">
            <w:pPr>
              <w:rPr>
                <w:color w:val="000000"/>
                <w:sz w:val="18"/>
                <w:szCs w:val="18"/>
                <w:lang w:eastAsia="en-US"/>
              </w:rPr>
            </w:pPr>
            <w:r w:rsidRPr="002E48FD">
              <w:rPr>
                <w:color w:val="000000"/>
                <w:sz w:val="18"/>
                <w:szCs w:val="18"/>
                <w:lang w:eastAsia="en-US"/>
              </w:rPr>
              <w:t>(время приема круглосуточно)</w:t>
            </w:r>
          </w:p>
          <w:p w14:paraId="25A3C1B8" w14:textId="77777777" w:rsidR="002E48FD" w:rsidRPr="002E48FD" w:rsidRDefault="002E48FD" w:rsidP="002E48FD">
            <w:pPr>
              <w:rPr>
                <w:color w:val="000000"/>
                <w:sz w:val="18"/>
                <w:szCs w:val="18"/>
                <w:lang w:eastAsia="en-US"/>
              </w:rPr>
            </w:pPr>
            <w:r w:rsidRPr="002E48FD">
              <w:rPr>
                <w:color w:val="000000"/>
                <w:sz w:val="18"/>
                <w:szCs w:val="18"/>
                <w:lang w:eastAsia="en-US"/>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E48FD" w:rsidRPr="002E48FD" w14:paraId="6A9B1F39" w14:textId="77777777">
        <w:tc>
          <w:tcPr>
            <w:tcW w:w="426" w:type="dxa"/>
            <w:tcBorders>
              <w:top w:val="single" w:sz="4" w:space="0" w:color="auto"/>
              <w:left w:val="single" w:sz="4" w:space="0" w:color="auto"/>
              <w:bottom w:val="single" w:sz="4" w:space="0" w:color="auto"/>
              <w:right w:val="single" w:sz="4" w:space="0" w:color="auto"/>
            </w:tcBorders>
            <w:hideMark/>
          </w:tcPr>
          <w:p w14:paraId="6983A08A" w14:textId="77777777" w:rsidR="002E48FD" w:rsidRPr="002E48FD" w:rsidRDefault="002E48FD" w:rsidP="002E48FD">
            <w:pPr>
              <w:rPr>
                <w:color w:val="000000"/>
                <w:sz w:val="18"/>
                <w:szCs w:val="18"/>
                <w:lang w:eastAsia="en-US"/>
              </w:rPr>
            </w:pPr>
            <w:r w:rsidRPr="002E48FD">
              <w:rPr>
                <w:color w:val="000000"/>
                <w:sz w:val="18"/>
                <w:szCs w:val="18"/>
                <w:lang w:eastAsia="en-US"/>
              </w:rPr>
              <w:t>5.</w:t>
            </w:r>
          </w:p>
        </w:tc>
        <w:tc>
          <w:tcPr>
            <w:tcW w:w="3686" w:type="dxa"/>
            <w:tcBorders>
              <w:top w:val="single" w:sz="4" w:space="0" w:color="auto"/>
              <w:left w:val="single" w:sz="4" w:space="0" w:color="auto"/>
              <w:bottom w:val="single" w:sz="4" w:space="0" w:color="auto"/>
              <w:right w:val="single" w:sz="4" w:space="0" w:color="auto"/>
            </w:tcBorders>
            <w:hideMark/>
          </w:tcPr>
          <w:p w14:paraId="79B2BC0D" w14:textId="77777777" w:rsidR="002E48FD" w:rsidRPr="002E48FD" w:rsidRDefault="002E48FD" w:rsidP="002E48FD">
            <w:pPr>
              <w:rPr>
                <w:color w:val="000000"/>
                <w:sz w:val="18"/>
                <w:szCs w:val="18"/>
                <w:lang w:eastAsia="en-US"/>
              </w:rPr>
            </w:pPr>
            <w:r w:rsidRPr="002E48FD">
              <w:rPr>
                <w:color w:val="000000"/>
                <w:sz w:val="18"/>
                <w:szCs w:val="18"/>
                <w:lang w:eastAsia="en-US"/>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378" w:type="dxa"/>
            <w:tcBorders>
              <w:top w:val="single" w:sz="4" w:space="0" w:color="auto"/>
              <w:left w:val="single" w:sz="4" w:space="0" w:color="auto"/>
              <w:bottom w:val="single" w:sz="4" w:space="0" w:color="auto"/>
              <w:right w:val="single" w:sz="4" w:space="0" w:color="auto"/>
            </w:tcBorders>
            <w:hideMark/>
          </w:tcPr>
          <w:p w14:paraId="58E52A78" w14:textId="77777777" w:rsidR="002E48FD" w:rsidRPr="002E48FD" w:rsidRDefault="002E48FD" w:rsidP="002E48FD">
            <w:pPr>
              <w:rPr>
                <w:color w:val="000000"/>
                <w:sz w:val="18"/>
                <w:szCs w:val="18"/>
                <w:lang w:eastAsia="en-US"/>
              </w:rPr>
            </w:pPr>
            <w:r w:rsidRPr="002E48FD">
              <w:rPr>
                <w:color w:val="000000"/>
                <w:sz w:val="18"/>
                <w:szCs w:val="18"/>
                <w:lang w:eastAsia="en-US"/>
              </w:rPr>
              <w:t>https://www.mos.ru/dgi/</w:t>
            </w:r>
          </w:p>
        </w:tc>
      </w:tr>
      <w:tr w:rsidR="002E48FD" w:rsidRPr="002E48FD" w14:paraId="4E1797B2" w14:textId="77777777">
        <w:tc>
          <w:tcPr>
            <w:tcW w:w="426" w:type="dxa"/>
            <w:tcBorders>
              <w:top w:val="single" w:sz="4" w:space="0" w:color="auto"/>
              <w:left w:val="single" w:sz="4" w:space="0" w:color="auto"/>
              <w:bottom w:val="single" w:sz="4" w:space="0" w:color="auto"/>
              <w:right w:val="single" w:sz="4" w:space="0" w:color="auto"/>
            </w:tcBorders>
            <w:hideMark/>
          </w:tcPr>
          <w:p w14:paraId="5C09C18B" w14:textId="77777777" w:rsidR="002E48FD" w:rsidRPr="002E48FD" w:rsidRDefault="002E48FD" w:rsidP="002E48FD">
            <w:pPr>
              <w:rPr>
                <w:color w:val="000000"/>
                <w:sz w:val="18"/>
                <w:szCs w:val="18"/>
                <w:lang w:eastAsia="en-US"/>
              </w:rPr>
            </w:pPr>
            <w:r w:rsidRPr="002E48FD">
              <w:rPr>
                <w:color w:val="000000"/>
                <w:sz w:val="18"/>
                <w:szCs w:val="18"/>
                <w:lang w:eastAsia="en-US"/>
              </w:rPr>
              <w:t>6.</w:t>
            </w:r>
          </w:p>
        </w:tc>
        <w:tc>
          <w:tcPr>
            <w:tcW w:w="3686" w:type="dxa"/>
            <w:tcBorders>
              <w:top w:val="single" w:sz="4" w:space="0" w:color="auto"/>
              <w:left w:val="single" w:sz="4" w:space="0" w:color="auto"/>
              <w:bottom w:val="single" w:sz="4" w:space="0" w:color="auto"/>
              <w:right w:val="single" w:sz="4" w:space="0" w:color="auto"/>
            </w:tcBorders>
            <w:hideMark/>
          </w:tcPr>
          <w:p w14:paraId="7D52EAA7" w14:textId="77777777" w:rsidR="002E48FD" w:rsidRPr="002E48FD" w:rsidRDefault="002E48FD" w:rsidP="002E48FD">
            <w:pPr>
              <w:rPr>
                <w:color w:val="000000"/>
                <w:sz w:val="18"/>
                <w:szCs w:val="18"/>
                <w:lang w:eastAsia="en-US"/>
              </w:rPr>
            </w:pPr>
            <w:r w:rsidRPr="002E48FD">
              <w:rPr>
                <w:color w:val="000000"/>
                <w:sz w:val="18"/>
                <w:szCs w:val="18"/>
                <w:lang w:eastAsia="en-US"/>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378" w:type="dxa"/>
            <w:tcBorders>
              <w:top w:val="single" w:sz="4" w:space="0" w:color="auto"/>
              <w:left w:val="single" w:sz="4" w:space="0" w:color="auto"/>
              <w:bottom w:val="single" w:sz="4" w:space="0" w:color="auto"/>
              <w:right w:val="single" w:sz="4" w:space="0" w:color="auto"/>
            </w:tcBorders>
            <w:hideMark/>
          </w:tcPr>
          <w:p w14:paraId="7100FDDA" w14:textId="77777777" w:rsidR="002E48FD" w:rsidRPr="002E48FD" w:rsidRDefault="002E48FD" w:rsidP="002E48FD">
            <w:pPr>
              <w:autoSpaceDE w:val="0"/>
              <w:autoSpaceDN w:val="0"/>
              <w:adjustRightInd w:val="0"/>
              <w:jc w:val="both"/>
              <w:rPr>
                <w:color w:val="000000"/>
                <w:sz w:val="18"/>
                <w:szCs w:val="18"/>
                <w:lang w:eastAsia="en-US"/>
              </w:rPr>
            </w:pPr>
            <w:r w:rsidRPr="002E48FD">
              <w:rPr>
                <w:color w:val="000000"/>
                <w:sz w:val="18"/>
                <w:szCs w:val="18"/>
                <w:lang w:eastAsia="en-US"/>
              </w:rPr>
              <w:t>Не требуется, в соответствии с Постановлением Правительства Российской Федерации от 12.11.2020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w:t>
            </w:r>
          </w:p>
        </w:tc>
      </w:tr>
      <w:tr w:rsidR="002E48FD" w:rsidRPr="002E48FD" w14:paraId="55009426" w14:textId="77777777">
        <w:tc>
          <w:tcPr>
            <w:tcW w:w="426" w:type="dxa"/>
            <w:tcBorders>
              <w:top w:val="single" w:sz="4" w:space="0" w:color="auto"/>
              <w:left w:val="single" w:sz="4" w:space="0" w:color="auto"/>
              <w:bottom w:val="single" w:sz="4" w:space="0" w:color="auto"/>
              <w:right w:val="single" w:sz="4" w:space="0" w:color="auto"/>
            </w:tcBorders>
            <w:hideMark/>
          </w:tcPr>
          <w:p w14:paraId="7A23591C" w14:textId="77777777" w:rsidR="002E48FD" w:rsidRPr="002E48FD" w:rsidRDefault="002E48FD" w:rsidP="002E48FD">
            <w:pPr>
              <w:rPr>
                <w:color w:val="000000"/>
                <w:sz w:val="18"/>
                <w:szCs w:val="18"/>
                <w:lang w:eastAsia="en-US"/>
              </w:rPr>
            </w:pPr>
            <w:r w:rsidRPr="002E48FD">
              <w:rPr>
                <w:color w:val="000000"/>
                <w:sz w:val="18"/>
                <w:szCs w:val="18"/>
                <w:lang w:eastAsia="en-US"/>
              </w:rPr>
              <w:t>7.</w:t>
            </w:r>
          </w:p>
        </w:tc>
        <w:tc>
          <w:tcPr>
            <w:tcW w:w="3686" w:type="dxa"/>
            <w:tcBorders>
              <w:top w:val="single" w:sz="4" w:space="0" w:color="auto"/>
              <w:left w:val="single" w:sz="4" w:space="0" w:color="auto"/>
              <w:bottom w:val="single" w:sz="4" w:space="0" w:color="auto"/>
              <w:right w:val="single" w:sz="4" w:space="0" w:color="auto"/>
            </w:tcBorders>
            <w:hideMark/>
          </w:tcPr>
          <w:p w14:paraId="391E7205" w14:textId="77777777" w:rsidR="002E48FD" w:rsidRPr="002E48FD" w:rsidRDefault="002E48FD" w:rsidP="002E48FD">
            <w:pPr>
              <w:rPr>
                <w:color w:val="000000"/>
                <w:sz w:val="18"/>
                <w:szCs w:val="18"/>
                <w:lang w:eastAsia="en-US"/>
              </w:rPr>
            </w:pPr>
            <w:r w:rsidRPr="002E48FD">
              <w:rPr>
                <w:color w:val="000000"/>
                <w:sz w:val="18"/>
                <w:szCs w:val="18"/>
                <w:lang w:eastAsia="en-US"/>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378" w:type="dxa"/>
            <w:tcBorders>
              <w:top w:val="single" w:sz="4" w:space="0" w:color="auto"/>
              <w:left w:val="single" w:sz="4" w:space="0" w:color="auto"/>
              <w:bottom w:val="single" w:sz="4" w:space="0" w:color="auto"/>
              <w:right w:val="single" w:sz="4" w:space="0" w:color="auto"/>
            </w:tcBorders>
            <w:hideMark/>
          </w:tcPr>
          <w:p w14:paraId="6009048E" w14:textId="77777777" w:rsidR="002E48FD" w:rsidRPr="002E48FD" w:rsidRDefault="002E48FD" w:rsidP="002E48FD">
            <w:pPr>
              <w:rPr>
                <w:color w:val="000000"/>
                <w:sz w:val="18"/>
                <w:szCs w:val="18"/>
                <w:lang w:eastAsia="en-US"/>
              </w:rPr>
            </w:pPr>
            <w:r w:rsidRPr="002E48FD">
              <w:rPr>
                <w:color w:val="000000"/>
                <w:sz w:val="18"/>
                <w:szCs w:val="18"/>
                <w:lang w:eastAsia="en-US"/>
              </w:rPr>
              <w:t>https://www.mos.ru/dgi/</w:t>
            </w:r>
          </w:p>
        </w:tc>
      </w:tr>
    </w:tbl>
    <w:p w14:paraId="12406A79" w14:textId="77777777" w:rsidR="002E48FD" w:rsidRPr="002E48FD" w:rsidRDefault="002E48FD" w:rsidP="002E48FD">
      <w:pPr>
        <w:tabs>
          <w:tab w:val="left" w:pos="567"/>
        </w:tabs>
        <w:jc w:val="center"/>
        <w:rPr>
          <w:b/>
        </w:rPr>
      </w:pPr>
    </w:p>
    <w:p w14:paraId="5E9EF85E" w14:textId="77777777" w:rsidR="000600C1" w:rsidRPr="002E48FD" w:rsidRDefault="000600C1" w:rsidP="002E48FD"/>
    <w:sectPr w:rsidR="000600C1" w:rsidRPr="002E48FD" w:rsidSect="001E6CE0">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AD5"/>
    <w:rsid w:val="00003CE0"/>
    <w:rsid w:val="000478AD"/>
    <w:rsid w:val="000600C1"/>
    <w:rsid w:val="0006584E"/>
    <w:rsid w:val="00080104"/>
    <w:rsid w:val="000846E6"/>
    <w:rsid w:val="000B28D9"/>
    <w:rsid w:val="000B60D3"/>
    <w:rsid w:val="000E63AA"/>
    <w:rsid w:val="001043FA"/>
    <w:rsid w:val="001330AC"/>
    <w:rsid w:val="00171043"/>
    <w:rsid w:val="001940ED"/>
    <w:rsid w:val="001E43A4"/>
    <w:rsid w:val="001E6CE0"/>
    <w:rsid w:val="002166E6"/>
    <w:rsid w:val="0023272E"/>
    <w:rsid w:val="00234297"/>
    <w:rsid w:val="00275173"/>
    <w:rsid w:val="002856A0"/>
    <w:rsid w:val="002B1804"/>
    <w:rsid w:val="002D011B"/>
    <w:rsid w:val="002D6F69"/>
    <w:rsid w:val="002E1576"/>
    <w:rsid w:val="002E48FD"/>
    <w:rsid w:val="002E733A"/>
    <w:rsid w:val="00305810"/>
    <w:rsid w:val="00314D41"/>
    <w:rsid w:val="00346F49"/>
    <w:rsid w:val="00347488"/>
    <w:rsid w:val="00347514"/>
    <w:rsid w:val="003C5681"/>
    <w:rsid w:val="003D6CBC"/>
    <w:rsid w:val="003E24AE"/>
    <w:rsid w:val="003F13A4"/>
    <w:rsid w:val="004051AE"/>
    <w:rsid w:val="004127B4"/>
    <w:rsid w:val="00416515"/>
    <w:rsid w:val="00430B29"/>
    <w:rsid w:val="00455E9A"/>
    <w:rsid w:val="00464B33"/>
    <w:rsid w:val="00494F3B"/>
    <w:rsid w:val="0049616A"/>
    <w:rsid w:val="004C697F"/>
    <w:rsid w:val="004F7C29"/>
    <w:rsid w:val="0050337E"/>
    <w:rsid w:val="00510AE9"/>
    <w:rsid w:val="00517667"/>
    <w:rsid w:val="00566D24"/>
    <w:rsid w:val="00585863"/>
    <w:rsid w:val="005A769F"/>
    <w:rsid w:val="005B76F0"/>
    <w:rsid w:val="005C20E0"/>
    <w:rsid w:val="00633CF9"/>
    <w:rsid w:val="0064218B"/>
    <w:rsid w:val="00673FF7"/>
    <w:rsid w:val="006808AB"/>
    <w:rsid w:val="00684FA5"/>
    <w:rsid w:val="006F1BA2"/>
    <w:rsid w:val="007213A1"/>
    <w:rsid w:val="00731F76"/>
    <w:rsid w:val="0073394C"/>
    <w:rsid w:val="00760847"/>
    <w:rsid w:val="007A2D35"/>
    <w:rsid w:val="007A4C9A"/>
    <w:rsid w:val="007B27B5"/>
    <w:rsid w:val="007C04A3"/>
    <w:rsid w:val="007D006C"/>
    <w:rsid w:val="00810BE8"/>
    <w:rsid w:val="00813E55"/>
    <w:rsid w:val="0082662D"/>
    <w:rsid w:val="008826CC"/>
    <w:rsid w:val="00882987"/>
    <w:rsid w:val="008A29D3"/>
    <w:rsid w:val="008C24B2"/>
    <w:rsid w:val="00912CE1"/>
    <w:rsid w:val="00913816"/>
    <w:rsid w:val="00936AD1"/>
    <w:rsid w:val="009710AF"/>
    <w:rsid w:val="00975BD6"/>
    <w:rsid w:val="009A2058"/>
    <w:rsid w:val="009B56ED"/>
    <w:rsid w:val="009C5217"/>
    <w:rsid w:val="009C6EAF"/>
    <w:rsid w:val="009D6884"/>
    <w:rsid w:val="009F1E3A"/>
    <w:rsid w:val="009F7C13"/>
    <w:rsid w:val="00A37099"/>
    <w:rsid w:val="00A4247F"/>
    <w:rsid w:val="00A73765"/>
    <w:rsid w:val="00AB163B"/>
    <w:rsid w:val="00AC3C29"/>
    <w:rsid w:val="00AD5DF1"/>
    <w:rsid w:val="00B250DD"/>
    <w:rsid w:val="00B53A1F"/>
    <w:rsid w:val="00B87882"/>
    <w:rsid w:val="00BA6A50"/>
    <w:rsid w:val="00BB2D4F"/>
    <w:rsid w:val="00BF57EF"/>
    <w:rsid w:val="00C35708"/>
    <w:rsid w:val="00C35E3F"/>
    <w:rsid w:val="00C42626"/>
    <w:rsid w:val="00C7443A"/>
    <w:rsid w:val="00C95810"/>
    <w:rsid w:val="00CB6ACA"/>
    <w:rsid w:val="00CC6C46"/>
    <w:rsid w:val="00CE6F42"/>
    <w:rsid w:val="00CE7BF8"/>
    <w:rsid w:val="00D207B9"/>
    <w:rsid w:val="00D313C6"/>
    <w:rsid w:val="00D401C6"/>
    <w:rsid w:val="00D61E27"/>
    <w:rsid w:val="00D81F43"/>
    <w:rsid w:val="00D83A75"/>
    <w:rsid w:val="00DA04DA"/>
    <w:rsid w:val="00DA25B2"/>
    <w:rsid w:val="00DA45AC"/>
    <w:rsid w:val="00E53147"/>
    <w:rsid w:val="00E7540D"/>
    <w:rsid w:val="00E96D18"/>
    <w:rsid w:val="00EB179E"/>
    <w:rsid w:val="00EB54AB"/>
    <w:rsid w:val="00EC42EE"/>
    <w:rsid w:val="00EF00FF"/>
    <w:rsid w:val="00F140F0"/>
    <w:rsid w:val="00F147CA"/>
    <w:rsid w:val="00F1688B"/>
    <w:rsid w:val="00F72289"/>
    <w:rsid w:val="00F74BC4"/>
    <w:rsid w:val="00F75840"/>
    <w:rsid w:val="00F97EC2"/>
    <w:rsid w:val="00FB2F9E"/>
    <w:rsid w:val="00FC0C90"/>
    <w:rsid w:val="00FC18B0"/>
    <w:rsid w:val="00FD21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EF630"/>
  <w15:docId w15:val="{75F4DB23-40A5-4833-84F0-7BD830770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2E48FD"/>
    <w:rPr>
      <w:color w:val="0000FF" w:themeColor="hyperlink"/>
      <w:u w:val="single"/>
    </w:rPr>
  </w:style>
  <w:style w:type="character" w:customStyle="1" w:styleId="UnresolvedMention">
    <w:name w:val="Unresolved Mention"/>
    <w:basedOn w:val="a0"/>
    <w:uiPriority w:val="99"/>
    <w:semiHidden/>
    <w:unhideWhenUsed/>
    <w:rsid w:val="002E48FD"/>
    <w:rPr>
      <w:color w:val="605E5C"/>
      <w:shd w:val="clear" w:color="auto" w:fill="E1DFDD"/>
    </w:rPr>
  </w:style>
  <w:style w:type="table" w:customStyle="1" w:styleId="1">
    <w:name w:val="Сетка таблицы1"/>
    <w:basedOn w:val="a1"/>
    <w:next w:val="a5"/>
    <w:uiPriority w:val="59"/>
    <w:rsid w:val="002E48F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32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os.ru/feedback/reception/" TargetMode="External"/><Relationship Id="rId4" Type="http://schemas.openxmlformats.org/officeDocument/2006/relationships/hyperlink" Target="https://www.mos.ru/dgi/documents/izveshcheni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632</Words>
  <Characters>3603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Селезнева Ю.Е.</dc:creator>
  <cp:lastModifiedBy>Кравчук Анастасия Алексеевна</cp:lastModifiedBy>
  <cp:revision>2</cp:revision>
  <dcterms:created xsi:type="dcterms:W3CDTF">2025-11-25T12:50:00Z</dcterms:created>
  <dcterms:modified xsi:type="dcterms:W3CDTF">2025-11-25T12:50:00Z</dcterms:modified>
</cp:coreProperties>
</file>